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C5B48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668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011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C5B48">
            <w:pPr>
              <w:pStyle w:val="pc"/>
            </w:pPr>
            <w:r>
              <w:rPr>
                <w:rStyle w:val="s1"/>
                <w:sz w:val="28"/>
                <w:szCs w:val="28"/>
              </w:rPr>
              <w:t>Асылов Берик Ногаевич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C5B48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Генеральный прокурор Республики Казахстан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28.02.1964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Джамбыл</w:t>
            </w:r>
            <w:r>
              <w:rPr>
                <w:rStyle w:val="s0"/>
              </w:rPr>
              <w:t xml:space="preserve">ская область; </w:t>
            </w:r>
            <w:r>
              <w:t>Мойынкум</w:t>
            </w:r>
            <w:r>
              <w:rPr>
                <w:rStyle w:val="s0"/>
              </w:rPr>
              <w:t>ский район; с. Берлик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color w:val="auto"/>
                <w:sz w:val="20"/>
                <w:szCs w:val="20"/>
              </w:rPr>
              <w:t></w:t>
            </w:r>
            <w:r>
              <w:rPr>
                <w:color w:val="auto"/>
                <w:sz w:val="14"/>
                <w:szCs w:val="14"/>
              </w:rPr>
              <w:t> </w:t>
            </w:r>
            <w:r>
              <w:rPr>
                <w:rStyle w:val="s0"/>
              </w:rPr>
              <w:t>Женат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color w:val="auto"/>
                <w:sz w:val="20"/>
                <w:szCs w:val="20"/>
              </w:rPr>
              <w:t></w:t>
            </w:r>
            <w:r>
              <w:rPr>
                <w:color w:val="auto"/>
                <w:sz w:val="14"/>
                <w:szCs w:val="14"/>
              </w:rPr>
              <w:t> 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C5B48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color w:val="auto"/>
                <w:sz w:val="20"/>
                <w:szCs w:val="20"/>
              </w:rPr>
              <w:t></w:t>
            </w:r>
            <w:r>
              <w:rPr>
                <w:color w:val="auto"/>
                <w:sz w:val="14"/>
                <w:szCs w:val="14"/>
              </w:rPr>
              <w:t> 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color w:val="auto"/>
                <w:sz w:val="20"/>
                <w:szCs w:val="20"/>
              </w:rPr>
              <w:t></w:t>
            </w:r>
            <w:r>
              <w:rPr>
                <w:color w:val="auto"/>
                <w:sz w:val="14"/>
                <w:szCs w:val="14"/>
              </w:rPr>
              <w:t>  </w:t>
            </w:r>
            <w:r>
              <w:rPr>
                <w:rStyle w:val="s0"/>
              </w:rPr>
              <w:t>Казахский государственный университет им. С.М. Кирова (1991)</w:t>
            </w:r>
          </w:p>
          <w:p w:rsidR="00000000" w:rsidRDefault="000C5B48">
            <w:pPr>
              <w:pStyle w:val="pji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rPr>
          <w:trHeight w:val="128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Старший следователь прокуратуры Алатауского района г. Алматы, следователь, старший следователь по особо важным делам Генеральной прокуратуры Республики Казахстан, заместитель Алматинского авиационного транспортного прокурора, начальник отдела Генеральной п</w:t>
            </w:r>
            <w:r>
              <w:rPr>
                <w:rStyle w:val="s0"/>
              </w:rPr>
              <w:t>рокуратуры Республики Казахстан, прокурор г. Шымкента, заместитель, первый заместитель прокурора Южно-Казахстанской области;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Западный региональный транспортный прокурор (12.2006-03.2008);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Прокурор Актюбинской области (03.2008-2010);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Заместитель Генер</w:t>
            </w:r>
            <w:r>
              <w:rPr>
                <w:rStyle w:val="s0"/>
              </w:rPr>
              <w:t>ального прокурора Республики Казахстан (</w:t>
            </w:r>
            <w:hyperlink r:id="rId8" w:history="1">
              <w:r>
                <w:rPr>
                  <w:rStyle w:val="a4"/>
                </w:rPr>
                <w:t>06.2010</w:t>
              </w:r>
            </w:hyperlink>
            <w:r>
              <w:rPr>
                <w:rStyle w:val="s0"/>
              </w:rPr>
              <w:t>-2011);</w:t>
            </w:r>
          </w:p>
          <w:p w:rsidR="00000000" w:rsidRDefault="000C5B48">
            <w:pPr>
              <w:pStyle w:val="pji"/>
            </w:pPr>
            <w:r>
              <w:rPr>
                <w:rStyle w:val="s0"/>
                <w:rFonts w:ascii="Symbol" w:hAnsi="Symbol"/>
                <w:sz w:val="20"/>
                <w:szCs w:val="20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</w:rPr>
              <w:t>Прокурор города Алматы (с 02.09.2011-02.2017);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Прокурор Северо-Казахстанской области (</w:t>
            </w:r>
            <w:hyperlink r:id="rId9" w:history="1">
              <w:r>
                <w:rPr>
                  <w:rStyle w:val="a4"/>
                </w:rPr>
                <w:t>02.2017</w:t>
              </w:r>
            </w:hyperlink>
            <w:r>
              <w:rPr>
                <w:rStyle w:val="s0"/>
              </w:rPr>
              <w:t>-03.2019);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Первый заместитель Генерального прокурора Республики Казахстан (</w:t>
            </w:r>
            <w:hyperlink r:id="rId10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-03.2022);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Генеральный прокурор Республики Казахстан (с </w:t>
            </w:r>
            <w:hyperlink r:id="rId11" w:history="1">
              <w:r>
                <w:rPr>
                  <w:rStyle w:val="a4"/>
                </w:rPr>
                <w:t>03.03.2022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3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Член Комиссии по правам человека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18.09.2021</w:t>
              </w:r>
            </w:hyperlink>
            <w:r>
              <w:rPr>
                <w:rStyle w:val="s0"/>
              </w:rPr>
              <w:t>);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Президент Казахстанской федерации спортивной стрельбы (с 04.2025)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C5B48">
            <w:pPr>
              <w:pStyle w:val="pji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Медали: «Қазақстан Конституциясына 10 жыл», «Ерен еңбегі үшін», «Астананың 10 жылдығы» и «Ұлттық қауіпсіздік Қамтамасыз етудегі үлесі үшін»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B48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C5B48">
            <w:pPr>
              <w:pStyle w:val="pji"/>
              <w:jc w:val="left"/>
            </w:pPr>
            <w:r>
              <w:rPr>
                <w:rFonts w:ascii="Symbol" w:hAnsi="Symbol"/>
                <w:sz w:val="20"/>
                <w:szCs w:val="20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Государственный советник юстиции 1 класса (с </w:t>
            </w:r>
            <w:hyperlink r:id="rId13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C5B48">
      <w:pPr>
        <w:pStyle w:val="a3"/>
      </w:pPr>
      <w:r>
        <w:t> </w:t>
      </w:r>
    </w:p>
    <w:p w:rsidR="00000000" w:rsidRDefault="000C5B48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B48" w:rsidRDefault="000C5B48" w:rsidP="000C5B48">
      <w:r>
        <w:separator/>
      </w:r>
    </w:p>
  </w:endnote>
  <w:endnote w:type="continuationSeparator" w:id="0">
    <w:p w:rsidR="000C5B48" w:rsidRDefault="000C5B48" w:rsidP="000C5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B48" w:rsidRDefault="000C5B48" w:rsidP="000C5B48">
      <w:r>
        <w:separator/>
      </w:r>
    </w:p>
  </w:footnote>
  <w:footnote w:type="continuationSeparator" w:id="0">
    <w:p w:rsidR="000C5B48" w:rsidRDefault="000C5B48" w:rsidP="000C5B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 w:rsidP="000C5B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B48" w:rsidRPr="000C5B48" w:rsidRDefault="000C5B48" w:rsidP="000C5B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Асылов Берик Ногаевич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B48" w:rsidRDefault="000C5B4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B48"/>
    <w:rsid w:val="000C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C5B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5B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C5B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C5B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C5B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C5B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C5B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5B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C5B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C5B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C5B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C5B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915" TargetMode="External"/><Relationship Id="rId13" Type="http://schemas.openxmlformats.org/officeDocument/2006/relationships/hyperlink" Target="http://online.zakon.kz/Document/?doc_id=376438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10382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380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09100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6877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2025-04-28T10:26:00Z</dcterms:created>
  <dcterms:modified xsi:type="dcterms:W3CDTF">2025-04-28T10:26:00Z</dcterms:modified>
</cp:coreProperties>
</file>