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46C7">
      <w:pPr>
        <w:pStyle w:val="pj"/>
      </w:pPr>
      <w:bookmarkStart w:id="0" w:name="_GoBack"/>
      <w:bookmarkEnd w:id="0"/>
      <w:r>
        <w:rPr>
          <w:rStyle w:val="s0"/>
          <w:b/>
          <w:bCs/>
        </w:rPr>
        <w:t>СНиП РК 2.02-05-2009 «Пожарная безопасность зданий и сооружений» (с изменениями и дополнениями по состоянию на 01.10.2015 г.) (утратил силу)</w:t>
      </w:r>
    </w:p>
    <w:p w:rsidR="00000000" w:rsidRDefault="000446C7">
      <w:pPr>
        <w:pStyle w:val="pc"/>
      </w:pPr>
      <w:r>
        <w:rPr>
          <w:rStyle w:val="s16"/>
        </w:rPr>
        <w:t> </w:t>
      </w:r>
    </w:p>
    <w:p w:rsidR="00000000" w:rsidRDefault="000446C7">
      <w:pPr>
        <w:pStyle w:val="pj"/>
      </w:pPr>
      <w:r>
        <w:rPr>
          <w:rStyle w:val="s0"/>
        </w:rPr>
        <w:t xml:space="preserve">Взамен с 1 марта 2023 года введен </w:t>
      </w:r>
      <w:hyperlink r:id="rId7" w:history="1">
        <w:r>
          <w:rPr>
            <w:rStyle w:val="a4"/>
          </w:rPr>
          <w:t>СП РК 2.02-101-2022</w:t>
        </w:r>
      </w:hyperlink>
    </w:p>
    <w:p w:rsidR="00000000" w:rsidRDefault="000446C7">
      <w:pPr>
        <w:pStyle w:val="pc"/>
      </w:pPr>
      <w:r>
        <w:t> </w:t>
      </w:r>
    </w:p>
    <w:p w:rsidR="00000000" w:rsidRDefault="000446C7">
      <w:pPr>
        <w:pStyle w:val="pc"/>
      </w:pPr>
      <w:r>
        <w:rPr>
          <w:b/>
          <w:bCs/>
        </w:rPr>
        <w:t> </w:t>
      </w:r>
    </w:p>
    <w:p w:rsidR="00000000" w:rsidRDefault="000446C7">
      <w:pPr>
        <w:pStyle w:val="pc"/>
      </w:pPr>
      <w:r>
        <w:rPr>
          <w:b/>
          <w:bCs/>
        </w:rPr>
        <w:t>Предисловие</w:t>
      </w:r>
    </w:p>
    <w:p w:rsidR="00000000" w:rsidRDefault="000446C7">
      <w:pPr>
        <w:pStyle w:val="pc"/>
      </w:pPr>
      <w:r>
        <w:rPr>
          <w:rFonts w:ascii="Arial" w:hAnsi="Arial" w:cs="Arial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1"/>
        <w:gridCol w:w="7140"/>
      </w:tblGrid>
      <w:tr w:rsidR="00000000">
        <w:trPr>
          <w:trHeight w:val="1598"/>
        </w:trPr>
        <w:tc>
          <w:tcPr>
            <w:tcW w:w="12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6C7">
            <w:pPr>
              <w:pStyle w:val="p"/>
            </w:pPr>
            <w:r>
              <w:t xml:space="preserve">1 РАЗРАБОТАНЫ </w:t>
            </w:r>
          </w:p>
          <w:p w:rsidR="00000000" w:rsidRDefault="000446C7">
            <w:pPr>
              <w:pStyle w:val="p"/>
            </w:pPr>
            <w:r>
              <w:t>2 СОГЛАСОВАНЫ:</w:t>
            </w:r>
          </w:p>
        </w:tc>
        <w:tc>
          <w:tcPr>
            <w:tcW w:w="37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6C7">
            <w:pPr>
              <w:pStyle w:val="p"/>
            </w:pPr>
            <w:r>
              <w:t xml:space="preserve">АО «Казахский Водоканалпроект» и ТОО «Сюрвейный центр» </w:t>
            </w:r>
          </w:p>
          <w:p w:rsidR="00000000" w:rsidRDefault="000446C7">
            <w:pPr>
              <w:pStyle w:val="p"/>
            </w:pPr>
            <w:r>
              <w:t xml:space="preserve">РГП «Госэкспертиза» (письмо от 12 августа 2009 года № 01-БЕ-02/2541); </w:t>
            </w:r>
          </w:p>
          <w:p w:rsidR="00000000" w:rsidRDefault="000446C7">
            <w:pPr>
              <w:pStyle w:val="p"/>
            </w:pPr>
            <w:r>
              <w:t>Технический комитет по стандартизации ТК 46 (письмо от 1</w:t>
            </w:r>
            <w:r>
              <w:t>3 августа 2009 года № 330/15-13-08); Технический комитет по стандартизации ТК 55 (письмо от 13 августа 2009 г. б/н); Комитетом противопожарной службы Министерства по чрезвычайным ситуациям Республики Казахстан (Письмо от 25 августа 2009 года № 18-02/709).</w:t>
            </w:r>
          </w:p>
        </w:tc>
      </w:tr>
      <w:tr w:rsidR="00000000">
        <w:trPr>
          <w:trHeight w:val="422"/>
        </w:trPr>
        <w:tc>
          <w:tcPr>
            <w:tcW w:w="12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6C7">
            <w:pPr>
              <w:pStyle w:val="p"/>
            </w:pPr>
            <w:r>
              <w:t>3 ПРЕДСТАВЛЕНЫ</w:t>
            </w:r>
          </w:p>
        </w:tc>
        <w:tc>
          <w:tcPr>
            <w:tcW w:w="37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6C7">
            <w:pPr>
              <w:pStyle w:val="p"/>
            </w:pPr>
            <w:r>
              <w:t>Департаментом научно-технической политики и нормирования Агентства РК по делам строительства и жилищно-коммунального хозяйства (ЖКХ)</w:t>
            </w:r>
          </w:p>
        </w:tc>
      </w:tr>
      <w:tr w:rsidR="00000000">
        <w:trPr>
          <w:trHeight w:val="634"/>
        </w:trPr>
        <w:tc>
          <w:tcPr>
            <w:tcW w:w="12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6C7">
            <w:pPr>
              <w:pStyle w:val="p"/>
            </w:pPr>
            <w:r>
              <w:t>4 ПРИНЯТЫ И ВВЕДЕНЫ В ДЕЙСТВИЕ</w:t>
            </w:r>
          </w:p>
        </w:tc>
        <w:tc>
          <w:tcPr>
            <w:tcW w:w="37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6C7">
            <w:pPr>
              <w:pStyle w:val="p"/>
            </w:pPr>
            <w:hyperlink r:id="rId8" w:history="1">
              <w:r>
                <w:rPr>
                  <w:rStyle w:val="a4"/>
                </w:rPr>
                <w:t>Приказом</w:t>
              </w:r>
            </w:hyperlink>
            <w:r>
              <w:t xml:space="preserve"> Агентства Республики Казахстан по делам строительства и жилищно-коммунального хозяйства от 25.12.2009 г. № 269 с 01.06.2010 г.</w:t>
            </w:r>
          </w:p>
        </w:tc>
      </w:tr>
      <w:tr w:rsidR="00000000">
        <w:trPr>
          <w:trHeight w:val="331"/>
        </w:trPr>
        <w:tc>
          <w:tcPr>
            <w:tcW w:w="12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6C7">
            <w:pPr>
              <w:pStyle w:val="p"/>
            </w:pPr>
            <w:r>
              <w:t>5 ВЗАМЕН</w:t>
            </w:r>
          </w:p>
        </w:tc>
        <w:tc>
          <w:tcPr>
            <w:tcW w:w="37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6C7">
            <w:pPr>
              <w:pStyle w:val="p"/>
            </w:pPr>
            <w:hyperlink r:id="rId9" w:history="1">
              <w:r>
                <w:rPr>
                  <w:rStyle w:val="a4"/>
                </w:rPr>
                <w:t>СНиП РК 2.02-05-2002*</w:t>
              </w:r>
            </w:hyperlink>
          </w:p>
        </w:tc>
      </w:tr>
    </w:tbl>
    <w:p w:rsidR="00000000" w:rsidRDefault="000446C7">
      <w:pPr>
        <w:pStyle w:val="pj"/>
        <w:ind w:firstLine="851"/>
      </w:pPr>
      <w:r>
        <w:t> </w:t>
      </w:r>
    </w:p>
    <w:p w:rsidR="00000000" w:rsidRDefault="000446C7">
      <w:pPr>
        <w:pStyle w:val="pr"/>
      </w:pPr>
      <w:r>
        <w:rPr>
          <w:b/>
          <w:bCs/>
        </w:rPr>
        <w:t>Дата введения 201</w:t>
      </w:r>
      <w:r>
        <w:rPr>
          <w:b/>
          <w:bCs/>
        </w:rPr>
        <w:t>0.06.01</w:t>
      </w:r>
    </w:p>
    <w:p w:rsidR="00000000" w:rsidRDefault="000446C7">
      <w:pPr>
        <w:pStyle w:val="pj"/>
        <w:ind w:firstLine="851"/>
      </w:pPr>
      <w:r>
        <w:t> </w:t>
      </w:r>
    </w:p>
    <w:p w:rsidR="00000000" w:rsidRDefault="000446C7">
      <w:pPr>
        <w:pStyle w:val="pj"/>
      </w:pPr>
      <w:r>
        <w:rPr>
          <w:i/>
          <w:iCs/>
        </w:rPr>
        <w:t xml:space="preserve">Проектная академия «KAZGOR» подготовила к изданию в соответствии с </w:t>
      </w:r>
      <w:hyperlink r:id="rId10" w:anchor="sub_id=607" w:history="1">
        <w:r>
          <w:rPr>
            <w:rStyle w:val="a4"/>
            <w:i/>
            <w:iCs/>
          </w:rPr>
          <w:t>6.7</w:t>
        </w:r>
      </w:hyperlink>
      <w:r>
        <w:rPr>
          <w:i/>
          <w:iCs/>
        </w:rPr>
        <w:t xml:space="preserve"> РДС РК 1.01-02-2001 контрольный экземпляр государственного норматива на русском языке в редакц</w:t>
      </w:r>
      <w:r>
        <w:rPr>
          <w:i/>
          <w:iCs/>
        </w:rPr>
        <w:t>ии исполнителя - АО «Казахский Водоканалпроект» и ТОО «Сюрвейный центр» согласно письма Агентства РК по делам строительства и жилищно-коммунального хозяйства ЖКХ от 31.05.2010 г. № 05-02-08.</w:t>
      </w:r>
    </w:p>
    <w:p w:rsidR="00000000" w:rsidRDefault="000446C7">
      <w:pPr>
        <w:pStyle w:val="pj"/>
      </w:pPr>
      <w:r>
        <w:rPr>
          <w:i/>
          <w:iCs/>
        </w:rPr>
        <w:t>Реализация вопросов, касающихся содержания требований настоящих с</w:t>
      </w:r>
      <w:r>
        <w:rPr>
          <w:i/>
          <w:iCs/>
        </w:rPr>
        <w:t>троительных норм, осуществляется согласно 6.1 РДС РК 1.01-01-2001.</w:t>
      </w:r>
    </w:p>
    <w:p w:rsidR="00000000" w:rsidRDefault="000446C7">
      <w:pPr>
        <w:pStyle w:val="pj"/>
      </w:pPr>
      <w:r>
        <w:rPr>
          <w:i/>
          <w:iCs/>
        </w:rPr>
        <w:t>Срок действия данного норматива устанавливается до переиздания его на государственном языке.</w:t>
      </w:r>
    </w:p>
    <w:p w:rsidR="00000000" w:rsidRDefault="000446C7">
      <w:pPr>
        <w:pStyle w:val="pj"/>
        <w:ind w:firstLine="851"/>
      </w:pPr>
      <w:r>
        <w:t> </w:t>
      </w:r>
    </w:p>
    <w:p w:rsidR="00000000" w:rsidRDefault="000446C7">
      <w:pPr>
        <w:pStyle w:val="pj"/>
      </w:pPr>
      <w:r>
        <w:rPr>
          <w:b/>
          <w:bCs/>
        </w:rP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</w:t>
      </w:r>
      <w:r>
        <w:rPr>
          <w:b/>
          <w:bCs/>
        </w:rPr>
        <w:t>ва РК.</w:t>
      </w:r>
    </w:p>
    <w:p w:rsidR="00000000" w:rsidRDefault="000446C7">
      <w:pPr>
        <w:pStyle w:val="p"/>
      </w:pPr>
      <w:r>
        <w:t> </w:t>
      </w:r>
    </w:p>
    <w:p w:rsidR="00000000" w:rsidRDefault="000446C7">
      <w:pPr>
        <w:pStyle w:val="pj"/>
      </w:pPr>
      <w:r>
        <w:rPr>
          <w:rStyle w:val="s0"/>
        </w:rPr>
        <w:t>Внесены изменения:</w:t>
      </w:r>
    </w:p>
    <w:p w:rsidR="00000000" w:rsidRDefault="000446C7">
      <w:pPr>
        <w:pStyle w:val="pj"/>
      </w:pPr>
      <w:r>
        <w:rPr>
          <w:rStyle w:val="s0"/>
        </w:rPr>
        <w:t> </w:t>
      </w:r>
    </w:p>
    <w:p w:rsidR="00000000" w:rsidRDefault="000446C7">
      <w:pPr>
        <w:pStyle w:val="pj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делам строительства и жилищно-коммунального хозяйства от 26.11.10 г. № 527;</w:t>
      </w:r>
    </w:p>
    <w:p w:rsidR="00000000" w:rsidRDefault="000446C7">
      <w:pPr>
        <w:pStyle w:val="pj"/>
      </w:pPr>
      <w:hyperlink r:id="rId1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Агентства Республики Казахстан по делам строительства и жилищно-коммунального хозяйства от 19.08.11 г. № 296;</w:t>
      </w:r>
    </w:p>
    <w:p w:rsidR="00000000" w:rsidRDefault="000446C7">
      <w:pPr>
        <w:pStyle w:val="pj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РК от 01.10.15 г. </w:t>
      </w:r>
      <w:r>
        <w:rPr>
          <w:rStyle w:val="s0"/>
        </w:rPr>
        <w:t>№ 341-НҚ.</w:t>
      </w:r>
    </w:p>
    <w:p w:rsidR="00000000" w:rsidRDefault="000446C7">
      <w:pPr>
        <w:pStyle w:val="pj"/>
      </w:pPr>
      <w:r>
        <w:rPr>
          <w:rStyle w:val="s0"/>
        </w:rPr>
        <w:t> </w:t>
      </w:r>
    </w:p>
    <w:p w:rsidR="00000000" w:rsidRDefault="000446C7">
      <w:pPr>
        <w:pStyle w:val="pj"/>
      </w:pPr>
      <w:r>
        <w:rPr>
          <w:rStyle w:val="s0"/>
        </w:rPr>
        <w:t>Предыдущие редакции:</w:t>
      </w:r>
    </w:p>
    <w:p w:rsidR="00000000" w:rsidRDefault="000446C7">
      <w:pPr>
        <w:pStyle w:val="pj"/>
      </w:pPr>
      <w:r>
        <w:rPr>
          <w:rStyle w:val="s0"/>
        </w:rPr>
        <w:t> </w:t>
      </w:r>
    </w:p>
    <w:p w:rsidR="00000000" w:rsidRDefault="000446C7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26.11.10 г.</w:t>
      </w:r>
    </w:p>
    <w:p w:rsidR="00000000" w:rsidRDefault="000446C7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</w:t>
      </w:r>
      <w:r>
        <w:t>сения изменений от 19.08.11 г.</w:t>
      </w:r>
    </w:p>
    <w:p w:rsidR="00000000" w:rsidRDefault="000446C7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01.10.15 г.</w:t>
      </w:r>
    </w:p>
    <w:p w:rsidR="00000000" w:rsidRDefault="000446C7">
      <w:pPr>
        <w:pStyle w:val="p"/>
      </w:pPr>
      <w:r>
        <w:t> </w:t>
      </w:r>
    </w:p>
    <w:p w:rsidR="00000000" w:rsidRDefault="000446C7">
      <w:pPr>
        <w:pStyle w:val="pj"/>
      </w:pPr>
      <w:r>
        <w:rPr>
          <w:rStyle w:val="s0"/>
        </w:rPr>
        <w:t xml:space="preserve">См. </w:t>
      </w:r>
      <w:hyperlink r:id="rId17" w:history="1">
        <w:r>
          <w:rPr>
            <w:rStyle w:val="a4"/>
          </w:rPr>
          <w:t>поправку</w:t>
        </w:r>
      </w:hyperlink>
    </w:p>
    <w:p w:rsidR="00000000" w:rsidRDefault="000446C7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6C7" w:rsidRDefault="000446C7" w:rsidP="000446C7">
      <w:r>
        <w:separator/>
      </w:r>
    </w:p>
  </w:endnote>
  <w:endnote w:type="continuationSeparator" w:id="0">
    <w:p w:rsidR="000446C7" w:rsidRDefault="000446C7" w:rsidP="000446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6C7" w:rsidRDefault="000446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6C7" w:rsidRDefault="000446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6C7" w:rsidRDefault="000446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6C7" w:rsidRDefault="000446C7" w:rsidP="000446C7">
      <w:r>
        <w:separator/>
      </w:r>
    </w:p>
  </w:footnote>
  <w:footnote w:type="continuationSeparator" w:id="0">
    <w:p w:rsidR="000446C7" w:rsidRDefault="000446C7" w:rsidP="000446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6C7" w:rsidRDefault="000446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6C7" w:rsidRDefault="000446C7" w:rsidP="000446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46C7" w:rsidRPr="000446C7" w:rsidRDefault="000446C7" w:rsidP="000446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СНиП РК 2.02-05-2009 «Пожарная безопасность зданий и сооружений» (с изменениями и дополнениями по состоянию на 01.10.2015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6C7" w:rsidRDefault="000446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46C7"/>
    <w:rsid w:val="00044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446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46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46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46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446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46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46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46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57184" TargetMode="External"/><Relationship Id="rId13" Type="http://schemas.openxmlformats.org/officeDocument/2006/relationships/hyperlink" Target="http://online.zakon.kz/Document/?doc_id=3175822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3195180" TargetMode="External"/><Relationship Id="rId12" Type="http://schemas.openxmlformats.org/officeDocument/2006/relationships/hyperlink" Target="http://online.zakon.kz/Document/?doc_id=31050240" TargetMode="External"/><Relationship Id="rId17" Type="http://schemas.openxmlformats.org/officeDocument/2006/relationships/hyperlink" Target="http://online.zakon.kz/Document/?doc_id=3127241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8878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6012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5027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00234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2356" TargetMode="External"/><Relationship Id="rId14" Type="http://schemas.openxmlformats.org/officeDocument/2006/relationships/hyperlink" Target="http://online.zakon.kz/Document/?doc_id=3086321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327</Words>
  <Characters>3045</Characters>
  <Application>Microsoft Office Word</Application>
  <DocSecurity>0</DocSecurity>
  <Lines>25</Lines>
  <Paragraphs>6</Paragraphs>
  <ScaleCrop>false</ScaleCrop>
  <Company/>
  <LinksUpToDate>false</LinksUpToDate>
  <CharactersWithSpaces>3366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СНиП РК 2.02-05-2009 «Пожарная безопасность зданий и сооружений» (с изменениями и дополнениями по состоянию на 01.10.2015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2023-11-16T21:43:00Z</dcterms:created>
  <dcterms:modified xsi:type="dcterms:W3CDTF">2023-11-16T21:43:00Z</dcterms:modified>
</cp:coreProperties>
</file>