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0B43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туралы» Қазақстан Республикасының 2010 жылғы 15 шілдедегі № 334-ІV Заңы</w:t>
      </w:r>
    </w:p>
    <w:p w:rsidR="00000000" w:rsidRDefault="00150B43">
      <w:pPr>
        <w:ind w:firstLine="400"/>
        <w:jc w:val="both"/>
      </w:pPr>
      <w:r>
        <w:rPr>
          <w:rStyle w:val="s0"/>
        </w:rPr>
        <w:t> </w:t>
      </w:r>
    </w:p>
    <w:p w:rsidR="00000000" w:rsidRDefault="00150B43">
      <w:pPr>
        <w:ind w:firstLine="400"/>
        <w:jc w:val="both"/>
      </w:pPr>
      <w:r>
        <w:t>Жариялануы: ҚР Парламентінің Жаршысы 2010 ж., шілде, № 17-18 (2570-2571), 108-құжат</w:t>
      </w:r>
    </w:p>
    <w:p w:rsidR="00000000" w:rsidRDefault="00150B4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0B43" w:rsidRDefault="00150B43" w:rsidP="00150B43">
      <w:r>
        <w:separator/>
      </w:r>
    </w:p>
  </w:endnote>
  <w:endnote w:type="continuationSeparator" w:id="0">
    <w:p w:rsidR="00150B43" w:rsidRDefault="00150B43" w:rsidP="00150B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B43" w:rsidRDefault="00150B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B43" w:rsidRDefault="00150B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B43" w:rsidRDefault="00150B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0B43" w:rsidRDefault="00150B43" w:rsidP="00150B43">
      <w:r>
        <w:separator/>
      </w:r>
    </w:p>
  </w:footnote>
  <w:footnote w:type="continuationSeparator" w:id="0">
    <w:p w:rsidR="00150B43" w:rsidRDefault="00150B43" w:rsidP="00150B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B43" w:rsidRDefault="00150B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B43" w:rsidRDefault="00150B43" w:rsidP="00150B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0B43" w:rsidRPr="00150B43" w:rsidRDefault="00150B43" w:rsidP="00150B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2010.15.07 № 334-ІV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B43" w:rsidRDefault="00150B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0B43"/>
    <w:rsid w:val="00150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150B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0B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0B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0B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150B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0B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0B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0B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268</Characters>
  <Application>Microsoft Office Word</Application>
  <DocSecurity>0</DocSecurity>
  <Lines>2</Lines>
  <Paragraphs>1</Paragraphs>
  <ScaleCrop>false</ScaleCrop>
  <Company>SPecialiST RePack</Company>
  <LinksUpToDate>false</LinksUpToDate>
  <CharactersWithSpaces>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2010.15.07 № 334-ІV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2024-06-22T02:46:00Z</dcterms:created>
  <dcterms:modified xsi:type="dcterms:W3CDTF">2024-06-22T02:46:00Z</dcterms:modified>
</cp:coreProperties>
</file>