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6B8D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26 июля 2001 года № 408-XV «О введении в действие раздела V Налогового кодекса» (с изменениями и дополнениями по состоянию на 20.07.2023 г.)</w:t>
      </w:r>
    </w:p>
    <w:p w:rsidR="00000000" w:rsidRDefault="00536B8D">
      <w:pPr>
        <w:pStyle w:val="pj"/>
      </w:pPr>
      <w:r>
        <w:t> </w:t>
      </w:r>
    </w:p>
    <w:p w:rsidR="00000000" w:rsidRDefault="00536B8D">
      <w:pPr>
        <w:pStyle w:val="pj"/>
      </w:pPr>
      <w:r>
        <w:rPr>
          <w:rStyle w:val="s0"/>
        </w:rPr>
        <w:t>Опубликован: Monitorul Oficial от 4 января 2002 г. № 1-3</w:t>
      </w:r>
    </w:p>
    <w:p w:rsidR="00000000" w:rsidRDefault="00536B8D">
      <w:pPr>
        <w:pStyle w:val="pj"/>
      </w:pPr>
      <w:r>
        <w:rPr>
          <w:rStyle w:val="s0"/>
        </w:rPr>
        <w:t> </w:t>
      </w:r>
    </w:p>
    <w:p w:rsidR="00000000" w:rsidRDefault="00536B8D">
      <w:pPr>
        <w:pStyle w:val="pj"/>
      </w:pPr>
      <w:r>
        <w:rPr>
          <w:rStyle w:val="s0"/>
        </w:rPr>
        <w:t>Внесены изменения:</w:t>
      </w:r>
    </w:p>
    <w:p w:rsidR="00000000" w:rsidRDefault="00536B8D">
      <w:pPr>
        <w:pStyle w:val="pj"/>
      </w:pPr>
      <w:r>
        <w:rPr>
          <w:rStyle w:val="s0"/>
        </w:rPr>
        <w:t> </w:t>
      </w:r>
    </w:p>
    <w:p w:rsidR="00000000" w:rsidRDefault="00536B8D">
      <w:pPr>
        <w:pStyle w:val="pj"/>
      </w:pPr>
      <w:hyperlink r:id="rId7" w:anchor="sub_id=1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23.12.11 г. № 267 (см. </w:t>
      </w:r>
      <w:hyperlink r:id="rId8" w:anchor="sub_id=4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536B8D">
      <w:pPr>
        <w:pStyle w:val="pj"/>
      </w:pPr>
      <w:hyperlink r:id="rId9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12.07.13 г. № 172 (см. </w:t>
      </w:r>
      <w:hyperlink r:id="rId10" w:anchor="sub_id=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536B8D">
      <w:pPr>
        <w:pStyle w:val="pj"/>
      </w:pPr>
      <w:hyperlink r:id="rId11" w:anchor="sub_id=2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23.12.13 г. № 324 (см. </w:t>
      </w:r>
      <w:hyperlink r:id="rId12" w:anchor="sub_id=4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536B8D">
      <w:pPr>
        <w:pStyle w:val="pj"/>
      </w:pPr>
      <w:hyperlink r:id="rId13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28.09.14 г. № 184 (вступил в силу со дня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36B8D">
      <w:pPr>
        <w:pStyle w:val="pj"/>
      </w:pPr>
      <w:hyperlink r:id="rId15" w:anchor="sub_id=1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12.04.15 г. № 71 (см. </w:t>
      </w:r>
      <w:hyperlink r:id="rId16" w:anchor="sub_id=2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36B8D">
      <w:pPr>
        <w:pStyle w:val="pj"/>
      </w:pPr>
      <w:hyperlink r:id="rId17" w:anchor="sub_id=1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17.06.16 г. № 138;</w:t>
      </w:r>
    </w:p>
    <w:p w:rsidR="00000000" w:rsidRDefault="00536B8D">
      <w:pPr>
        <w:pStyle w:val="pj"/>
      </w:pPr>
      <w:hyperlink r:id="rId18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16.12.16 г. № 281;</w:t>
      </w:r>
    </w:p>
    <w:p w:rsidR="00000000" w:rsidRDefault="00536B8D">
      <w:pPr>
        <w:pStyle w:val="pj"/>
      </w:pPr>
      <w:hyperlink r:id="rId19" w:anchor="sub_id=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26.07.18 г. № 178 (см. </w:t>
      </w:r>
      <w:hyperlink r:id="rId20" w:anchor="sub_id=1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36B8D">
      <w:pPr>
        <w:pStyle w:val="pj"/>
      </w:pPr>
      <w:hyperlink r:id="rId21" w:anchor="sub_id=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27.02.20 г. № 23 (см. </w:t>
      </w:r>
      <w:hyperlink r:id="rId22" w:anchor="sub_id=1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536B8D">
      <w:pPr>
        <w:pStyle w:val="pj"/>
      </w:pPr>
      <w:hyperlink r:id="rId23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18.06.20 г. № 102 (вступил в силу с 1 июля 2020 года);</w:t>
      </w:r>
    </w:p>
    <w:p w:rsidR="00000000" w:rsidRDefault="00536B8D">
      <w:pPr>
        <w:pStyle w:val="pj"/>
      </w:pPr>
      <w:hyperlink r:id="rId24" w:anchor="sub_id=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</w:t>
      </w:r>
      <w:r>
        <w:rPr>
          <w:rStyle w:val="s0"/>
        </w:rPr>
        <w:t xml:space="preserve">олдова от 20.07.23 г. № 212 (см. </w:t>
      </w:r>
      <w:hyperlink r:id="rId25" w:anchor="sub_id=1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536B8D">
      <w:pPr>
        <w:pStyle w:val="pj"/>
      </w:pPr>
      <w:r>
        <w:rPr>
          <w:rStyle w:val="s0"/>
        </w:rP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8D" w:rsidRDefault="00536B8D" w:rsidP="00536B8D">
      <w:r>
        <w:separator/>
      </w:r>
    </w:p>
  </w:endnote>
  <w:endnote w:type="continuationSeparator" w:id="0">
    <w:p w:rsidR="00536B8D" w:rsidRDefault="00536B8D" w:rsidP="0053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8D" w:rsidRDefault="00536B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8D" w:rsidRDefault="00536B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8D" w:rsidRDefault="00536B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8D" w:rsidRDefault="00536B8D" w:rsidP="00536B8D">
      <w:r>
        <w:separator/>
      </w:r>
    </w:p>
  </w:footnote>
  <w:footnote w:type="continuationSeparator" w:id="0">
    <w:p w:rsidR="00536B8D" w:rsidRDefault="00536B8D" w:rsidP="00536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8D" w:rsidRDefault="00536B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8D" w:rsidRDefault="00536B8D" w:rsidP="00536B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36B8D" w:rsidRPr="00536B8D" w:rsidRDefault="00536B8D" w:rsidP="00536B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26 июля 2001 года № 408-XV «О введении в действие раздела V Налогового кодекса» (с изменениями и дополнениями по состоянию на 20.07.2023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8D" w:rsidRDefault="00536B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6B8D"/>
    <w:rsid w:val="0053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6B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6B8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6B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6B8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6B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6B8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6B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6B8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54725" TargetMode="External"/><Relationship Id="rId13" Type="http://schemas.openxmlformats.org/officeDocument/2006/relationships/hyperlink" Target="http://online.zakon.kz/Document/?doc_id=38949349" TargetMode="External"/><Relationship Id="rId18" Type="http://schemas.openxmlformats.org/officeDocument/2006/relationships/hyperlink" Target="http://online.zakon.kz/Document/?doc_id=37839659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6028131" TargetMode="External"/><Relationship Id="rId7" Type="http://schemas.openxmlformats.org/officeDocument/2006/relationships/hyperlink" Target="http://online.zakon.kz/Document/?doc_id=31154725" TargetMode="External"/><Relationship Id="rId12" Type="http://schemas.openxmlformats.org/officeDocument/2006/relationships/hyperlink" Target="http://online.zakon.kz/Document/?doc_id=31541951" TargetMode="External"/><Relationship Id="rId17" Type="http://schemas.openxmlformats.org/officeDocument/2006/relationships/hyperlink" Target="http://online.zakon.kz/Document/?doc_id=39977056" TargetMode="External"/><Relationship Id="rId25" Type="http://schemas.openxmlformats.org/officeDocument/2006/relationships/hyperlink" Target="http://online.zakon.kz/Document/?doc_id=38267033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918495" TargetMode="External"/><Relationship Id="rId20" Type="http://schemas.openxmlformats.org/officeDocument/2006/relationships/hyperlink" Target="http://online.zakon.kz/Document/?doc_id=33913360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41951" TargetMode="External"/><Relationship Id="rId24" Type="http://schemas.openxmlformats.org/officeDocument/2006/relationships/hyperlink" Target="http://online.zakon.kz/Document/?doc_id=3826703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918495" TargetMode="External"/><Relationship Id="rId23" Type="http://schemas.openxmlformats.org/officeDocument/2006/relationships/hyperlink" Target="http://online.zakon.kz/Document/?doc_id=31871461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1535529" TargetMode="External"/><Relationship Id="rId19" Type="http://schemas.openxmlformats.org/officeDocument/2006/relationships/hyperlink" Target="http://online.zakon.kz/Document/?doc_id=3391336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35529" TargetMode="External"/><Relationship Id="rId14" Type="http://schemas.openxmlformats.org/officeDocument/2006/relationships/hyperlink" Target="http://online.zakon.kz/Document/?doc_id=35821063" TargetMode="External"/><Relationship Id="rId22" Type="http://schemas.openxmlformats.org/officeDocument/2006/relationships/hyperlink" Target="http://online.zakon.kz/Document/?doc_id=3602813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26 июля 2001 года № 408-XV «О введении в действие раздела V Налогового кодекса» (с изменениями и дополнениями по состоянию на 20.07.2023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2024-05-03T16:37:00Z</dcterms:created>
  <dcterms:modified xsi:type="dcterms:W3CDTF">2024-05-03T16:37:00Z</dcterms:modified>
</cp:coreProperties>
</file>