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5EB9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Үкіметінің 2007 жылғы 11 маусымдағы № 483 және 2008 жылғы 17 шілдедегі № 693 қаулыларына өзгерістер енгізу туралы» Қазақстан Республикасы Үкіметінің 2010 жылғы 21 маусымдағы № 621 қаулысы (2015.28.08. берілген өзгерістермен)</w:t>
      </w:r>
    </w:p>
    <w:p w:rsidR="00000000" w:rsidRDefault="00565EB9">
      <w:pPr>
        <w:ind w:firstLine="400"/>
        <w:jc w:val="both"/>
      </w:pPr>
      <w:r>
        <w:t> </w:t>
      </w:r>
    </w:p>
    <w:p w:rsidR="00000000" w:rsidRDefault="00565EB9">
      <w:pPr>
        <w:ind w:firstLine="400"/>
        <w:jc w:val="both"/>
      </w:pPr>
      <w:r>
        <w:t xml:space="preserve">Жариялануы: ҚР Президенті мен ҚР Үкіметінің Актілер жинағы, 2010 ж., № 39, 345-құжат </w:t>
      </w:r>
    </w:p>
    <w:p w:rsidR="00000000" w:rsidRDefault="00565EB9">
      <w:pPr>
        <w:ind w:firstLine="400"/>
        <w:jc w:val="both"/>
      </w:pPr>
      <w:r>
        <w:t> </w:t>
      </w:r>
    </w:p>
    <w:p w:rsidR="00000000" w:rsidRDefault="00565EB9">
      <w:pPr>
        <w:ind w:firstLine="400"/>
        <w:jc w:val="both"/>
      </w:pPr>
      <w:r>
        <w:t>Енгізілген өзгерістер:</w:t>
      </w:r>
    </w:p>
    <w:p w:rsidR="00000000" w:rsidRDefault="00565EB9">
      <w:pPr>
        <w:ind w:firstLine="400"/>
        <w:jc w:val="both"/>
      </w:pPr>
      <w:r>
        <w:t> </w:t>
      </w:r>
    </w:p>
    <w:p w:rsidR="00000000" w:rsidRDefault="00565E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9100" w:history="1">
        <w:r>
          <w:rPr>
            <w:rStyle w:val="a3"/>
          </w:rPr>
          <w:t>Қаулысымен</w:t>
        </w:r>
      </w:hyperlink>
    </w:p>
    <w:p w:rsidR="00000000" w:rsidRDefault="00565EB9">
      <w:pPr>
        <w:ind w:firstLine="400"/>
        <w:jc w:val="both"/>
      </w:pPr>
      <w:r>
        <w:t> </w:t>
      </w:r>
    </w:p>
    <w:p w:rsidR="00000000" w:rsidRDefault="00565EB9">
      <w:pPr>
        <w:ind w:firstLine="400"/>
        <w:jc w:val="both"/>
      </w:pPr>
      <w:r>
        <w:t>Бұрынғы редакция</w:t>
      </w:r>
      <w:r>
        <w:t>лар:</w:t>
      </w:r>
    </w:p>
    <w:p w:rsidR="00000000" w:rsidRDefault="00565EB9">
      <w:pPr>
        <w:ind w:firstLine="400"/>
        <w:jc w:val="both"/>
      </w:pPr>
      <w:r>
        <w:t> </w:t>
      </w:r>
    </w:p>
    <w:p w:rsidR="00000000" w:rsidRDefault="00565EB9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565EB9">
      <w:pPr>
        <w:ind w:firstLine="400"/>
        <w:jc w:val="both"/>
      </w:pPr>
      <w:r>
        <w:t> </w:t>
      </w:r>
    </w:p>
    <w:p w:rsidR="00000000" w:rsidRDefault="00565EB9">
      <w:r>
        <w:t> </w:t>
      </w:r>
    </w:p>
    <w:p w:rsidR="00000000" w:rsidRDefault="00565EB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EB9" w:rsidRDefault="00565EB9" w:rsidP="00565EB9">
      <w:r>
        <w:separator/>
      </w:r>
    </w:p>
  </w:endnote>
  <w:endnote w:type="continuationSeparator" w:id="0">
    <w:p w:rsidR="00565EB9" w:rsidRDefault="00565EB9" w:rsidP="00565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B9" w:rsidRDefault="00565E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B9" w:rsidRDefault="00565E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B9" w:rsidRDefault="00565E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EB9" w:rsidRDefault="00565EB9" w:rsidP="00565EB9">
      <w:r>
        <w:separator/>
      </w:r>
    </w:p>
  </w:footnote>
  <w:footnote w:type="continuationSeparator" w:id="0">
    <w:p w:rsidR="00565EB9" w:rsidRDefault="00565EB9" w:rsidP="00565E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B9" w:rsidRDefault="00565E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B9" w:rsidRDefault="00565EB9" w:rsidP="00565E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5EB9" w:rsidRPr="00565EB9" w:rsidRDefault="00565EB9" w:rsidP="00565E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2010.21.06 № 621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EB9" w:rsidRDefault="00565E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5EB9"/>
    <w:rsid w:val="0056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5E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5E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5E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5E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5E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5E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5E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5E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08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568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2010.21.06 № 621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2024-05-03T08:56:00Z</dcterms:created>
  <dcterms:modified xsi:type="dcterms:W3CDTF">2024-05-03T08:56:00Z</dcterms:modified>
</cp:coreProperties>
</file>