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417FB">
      <w:pPr>
        <w:ind w:firstLine="400"/>
        <w:jc w:val="both"/>
      </w:pPr>
      <w:bookmarkStart w:id="0" w:name="_GoBack"/>
      <w:bookmarkEnd w:id="0"/>
      <w:r>
        <w:rPr>
          <w:b/>
          <w:bCs/>
        </w:rPr>
        <w:t xml:space="preserve">Постановление Правления Агентства Республики Казахстан по регулированию и надзору финансового рынка и финансовых организаций от 15 июля 2010 года № 110 «О внесении дополнений и изменений в некоторые нормативные правовые акты Агентства Республики Казахстан </w:t>
      </w:r>
      <w:r>
        <w:rPr>
          <w:b/>
          <w:bCs/>
        </w:rPr>
        <w:t>по регулированию и надзору финансового рынка и финансовых организаций по вопросам пруденциального регулирования деятельности накопительных пенсионных фондов, организаций, осуществляющих инвестиционное управление пенсионными активами, и организаций, совмеща</w:t>
      </w:r>
      <w:r>
        <w:rPr>
          <w:b/>
          <w:bCs/>
        </w:rPr>
        <w:t>ющих виды профессиональной деятельности на рынке ценных бумаг» (с изменениями по состоянию на 22.10.2014 г.)</w:t>
      </w:r>
    </w:p>
    <w:p w:rsidR="00000000" w:rsidRDefault="00E417FB">
      <w:pPr>
        <w:ind w:firstLine="400"/>
        <w:jc w:val="both"/>
      </w:pPr>
      <w:r>
        <w:rPr>
          <w:b/>
          <w:bCs/>
        </w:rPr>
        <w:t> </w:t>
      </w:r>
    </w:p>
    <w:p w:rsidR="00000000" w:rsidRDefault="00E417FB">
      <w:pPr>
        <w:ind w:firstLine="400"/>
        <w:jc w:val="both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20 августа 2010 года под № 6403</w:t>
      </w:r>
    </w:p>
    <w:p w:rsidR="00000000" w:rsidRDefault="00E417FB">
      <w:pPr>
        <w:ind w:firstLine="400"/>
        <w:jc w:val="both"/>
      </w:pPr>
      <w:r>
        <w:t> </w:t>
      </w:r>
    </w:p>
    <w:p w:rsidR="00000000" w:rsidRDefault="00E417FB">
      <w:pPr>
        <w:ind w:firstLine="400"/>
        <w:jc w:val="both"/>
      </w:pPr>
      <w:r>
        <w:t>Внесены изменения:</w:t>
      </w:r>
    </w:p>
    <w:p w:rsidR="00000000" w:rsidRDefault="00E417FB">
      <w:pPr>
        <w:ind w:firstLine="400"/>
        <w:jc w:val="both"/>
      </w:pPr>
      <w:r>
        <w:t> </w:t>
      </w:r>
    </w:p>
    <w:p w:rsidR="00000000" w:rsidRDefault="00E417FB">
      <w:pPr>
        <w:ind w:firstLine="400"/>
        <w:jc w:val="both"/>
      </w:pPr>
      <w:hyperlink r:id="rId7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16.07.14 г. № 146 (</w:t>
      </w:r>
      <w:r>
        <w:t>введено в действие по истечении десяти календарных дней после дня его первого официаль</w:t>
      </w:r>
      <w:r>
        <w:t xml:space="preserve">ного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E417FB">
      <w:pPr>
        <w:ind w:firstLine="400"/>
        <w:jc w:val="both"/>
      </w:pPr>
      <w:hyperlink r:id="rId9" w:anchor="sub_id=100" w:history="1">
        <w:r>
          <w:rPr>
            <w:rStyle w:val="a3"/>
          </w:rPr>
          <w:t>постановлением</w:t>
        </w:r>
      </w:hyperlink>
      <w:r>
        <w:t xml:space="preserve"> Правления Национального Банка РК от 22.10.14 г. № 196.</w:t>
      </w:r>
    </w:p>
    <w:p w:rsidR="00000000" w:rsidRDefault="00E417FB">
      <w:r>
        <w:t> </w:t>
      </w:r>
    </w:p>
    <w:p w:rsidR="00000000" w:rsidRDefault="00E417FB">
      <w:pPr>
        <w:ind w:firstLine="400"/>
        <w:jc w:val="both"/>
      </w:pPr>
      <w:r>
        <w:rPr>
          <w:rStyle w:val="s0"/>
        </w:rPr>
        <w:t>Предыдущие редакц</w:t>
      </w:r>
      <w:r>
        <w:rPr>
          <w:rStyle w:val="s0"/>
        </w:rPr>
        <w:t>ии:</w:t>
      </w:r>
    </w:p>
    <w:p w:rsidR="00000000" w:rsidRDefault="00E417FB">
      <w:pPr>
        <w:ind w:firstLine="400"/>
        <w:jc w:val="both"/>
      </w:pPr>
      <w:r>
        <w:rPr>
          <w:rStyle w:val="s0"/>
        </w:rPr>
        <w:t> </w:t>
      </w:r>
    </w:p>
    <w:p w:rsidR="00000000" w:rsidRDefault="00E417FB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t>, действовавшая до внесения изменений от 16.07.14 г.</w:t>
      </w:r>
    </w:p>
    <w:p w:rsidR="00000000" w:rsidRDefault="00E417FB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t>, действовавшая до внесения изменений от 22.10.14 г</w:t>
      </w:r>
      <w:r>
        <w:t>.</w:t>
      </w:r>
    </w:p>
    <w:p w:rsidR="00000000" w:rsidRDefault="00E417FB">
      <w:r>
        <w:t> </w:t>
      </w:r>
    </w:p>
    <w:p w:rsidR="00000000" w:rsidRDefault="00E417FB">
      <w:pPr>
        <w:ind w:firstLine="400"/>
        <w:jc w:val="both"/>
      </w:pPr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417FB" w:rsidRDefault="00E417FB" w:rsidP="00E417FB">
      <w:r>
        <w:separator/>
      </w:r>
    </w:p>
  </w:endnote>
  <w:endnote w:type="continuationSeparator" w:id="0">
    <w:p w:rsidR="00E417FB" w:rsidRDefault="00E417FB" w:rsidP="00E417F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17FB" w:rsidRDefault="00E417F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17FB" w:rsidRDefault="00E417F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17FB" w:rsidRDefault="00E417F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417FB" w:rsidRDefault="00E417FB" w:rsidP="00E417FB">
      <w:r>
        <w:separator/>
      </w:r>
    </w:p>
  </w:footnote>
  <w:footnote w:type="continuationSeparator" w:id="0">
    <w:p w:rsidR="00E417FB" w:rsidRDefault="00E417FB" w:rsidP="00E417F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17FB" w:rsidRDefault="00E417F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17FB" w:rsidRDefault="00E417FB" w:rsidP="00E417F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417FB" w:rsidRPr="00E417FB" w:rsidRDefault="00E417FB" w:rsidP="00E417F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ПРАВЛЕНИЯ АФН РК ОТ 15.07.2010 № 110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417FB" w:rsidRDefault="00E417F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417FB"/>
    <w:rsid w:val="00E417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417F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417F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417F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417F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E417F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E417F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E417F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417F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10439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610430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637092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1611387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36943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145</Words>
  <Characters>1389</Characters>
  <Application>Microsoft Office Word</Application>
  <DocSecurity>0</DocSecurity>
  <Lines>11</Lines>
  <Paragraphs>3</Paragraphs>
  <ScaleCrop>false</ScaleCrop>
  <Company>SPecialiST RePack</Company>
  <LinksUpToDate>false</LinksUpToDate>
  <CharactersWithSpaces>1531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ПРАВЛЕНИЯ АФН РК ОТ 15.07.2010 № 110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2024-04-29T13:27:00Z</dcterms:created>
  <dcterms:modified xsi:type="dcterms:W3CDTF">2024-04-29T13:27:00Z</dcterms:modified>
</cp:coreProperties>
</file>