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7B2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2010 жылғы 17 тамыздағы № 1039 Жарлығын іске асырудың кейбір мңселелері туралы» Қазақстан Республикасы Президентінің 2010 жылғы 22 қыркүйектегі № 1066 Жарлығы (2023.31.07. берілген өзгерістермен)</w:t>
      </w:r>
    </w:p>
    <w:p w:rsidR="00000000" w:rsidRDefault="000D7B22">
      <w:pPr>
        <w:pStyle w:val="p"/>
      </w:pPr>
      <w:r>
        <w:t> </w:t>
      </w:r>
    </w:p>
    <w:p w:rsidR="00000000" w:rsidRDefault="000D7B22">
      <w:pPr>
        <w:pStyle w:val="pj"/>
      </w:pPr>
      <w:r>
        <w:t xml:space="preserve">Жариялануы: ҚР </w:t>
      </w:r>
      <w:r>
        <w:rPr>
          <w:rStyle w:val="s0"/>
        </w:rPr>
        <w:t>Президенті мен ҚР Үкіметінің Актілер жинағы, 2010 ж., № 51, 466-құжат</w:t>
      </w:r>
    </w:p>
    <w:p w:rsidR="00000000" w:rsidRDefault="000D7B22">
      <w:pPr>
        <w:pStyle w:val="pj"/>
      </w:pPr>
      <w:r>
        <w:rPr>
          <w:rStyle w:val="s0"/>
        </w:rPr>
        <w:t> </w:t>
      </w:r>
    </w:p>
    <w:p w:rsidR="00000000" w:rsidRDefault="000D7B22">
      <w:pPr>
        <w:pStyle w:val="pj"/>
      </w:pPr>
      <w:r>
        <w:rPr>
          <w:rStyle w:val="s0"/>
        </w:rPr>
        <w:t>Енгізілген өзгерістер:</w:t>
      </w:r>
    </w:p>
    <w:p w:rsidR="00000000" w:rsidRDefault="000D7B22">
      <w:pPr>
        <w:pStyle w:val="pj"/>
      </w:pPr>
      <w:r>
        <w:rPr>
          <w:rStyle w:val="s0"/>
        </w:rPr>
        <w:t> </w:t>
      </w:r>
    </w:p>
    <w:p w:rsidR="00000000" w:rsidRDefault="000D7B2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2018.05.05. № 681 </w:t>
      </w:r>
      <w:hyperlink r:id="rId7" w:anchor="sub_id=1" w:history="1">
        <w:r>
          <w:rPr>
            <w:rStyle w:val="a4"/>
          </w:rPr>
          <w:t>Жарлығымен</w:t>
        </w:r>
      </w:hyperlink>
    </w:p>
    <w:p w:rsidR="00000000" w:rsidRDefault="000D7B2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2019.17.04. № 26 </w:t>
      </w:r>
      <w:hyperlink r:id="rId8" w:anchor="sub_id=10" w:history="1">
        <w:r>
          <w:rPr>
            <w:rStyle w:val="a4"/>
          </w:rPr>
          <w:t>Жарлығымен</w:t>
        </w:r>
      </w:hyperlink>
    </w:p>
    <w:p w:rsidR="00000000" w:rsidRDefault="000D7B2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9" w:anchor="sub_id=1" w:history="1">
        <w:r>
          <w:rPr>
            <w:rStyle w:val="a4"/>
          </w:rPr>
          <w:t>Жарлығымен</w:t>
        </w:r>
      </w:hyperlink>
    </w:p>
    <w:p w:rsidR="00000000" w:rsidRDefault="000D7B22">
      <w:pPr>
        <w:pStyle w:val="pj"/>
      </w:pPr>
      <w:r>
        <w:rPr>
          <w:rStyle w:val="s0"/>
        </w:rPr>
        <w:t> </w:t>
      </w:r>
    </w:p>
    <w:p w:rsidR="00000000" w:rsidRDefault="000D7B22">
      <w:pPr>
        <w:pStyle w:val="pj"/>
      </w:pPr>
      <w:r>
        <w:rPr>
          <w:rStyle w:val="s0"/>
        </w:rPr>
        <w:t>Бұрынғы редакциялар:</w:t>
      </w:r>
    </w:p>
    <w:p w:rsidR="00000000" w:rsidRDefault="000D7B22">
      <w:pPr>
        <w:pStyle w:val="pj"/>
      </w:pPr>
      <w:r>
        <w:rPr>
          <w:rStyle w:val="s0"/>
        </w:rPr>
        <w:t> </w:t>
      </w:r>
    </w:p>
    <w:p w:rsidR="00000000" w:rsidRDefault="000D7B22">
      <w:pPr>
        <w:pStyle w:val="pj"/>
      </w:pPr>
      <w:r>
        <w:rPr>
          <w:rStyle w:val="s0"/>
        </w:rPr>
        <w:t>2018 ж. 5 мамыр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0D7B22">
      <w:pPr>
        <w:pStyle w:val="pj"/>
      </w:pPr>
      <w:r>
        <w:rPr>
          <w:rStyle w:val="s0"/>
        </w:rPr>
        <w:t xml:space="preserve">2019 ж. 17 сәуірге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0D7B22">
      <w:pPr>
        <w:pStyle w:val="pj"/>
      </w:pPr>
      <w:r>
        <w:rPr>
          <w:rStyle w:val="s0"/>
        </w:rPr>
        <w:t xml:space="preserve">2023 ж. 31 шілдеге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0D7B22">
      <w:pPr>
        <w:pStyle w:val="pj"/>
      </w:pPr>
      <w:r>
        <w:rPr>
          <w:rStyle w:val="s0"/>
        </w:rPr>
        <w:t> </w:t>
      </w:r>
    </w:p>
    <w:p w:rsidR="00000000" w:rsidRDefault="000D7B22">
      <w:pPr>
        <w:pStyle w:val="pj"/>
      </w:pPr>
      <w:r>
        <w:rPr>
          <w:rStyle w:val="s0"/>
        </w:rPr>
        <w:t> </w:t>
      </w:r>
    </w:p>
    <w:p w:rsidR="00000000" w:rsidRDefault="000D7B22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7B22" w:rsidRDefault="000D7B22" w:rsidP="000D7B22">
      <w:r>
        <w:separator/>
      </w:r>
    </w:p>
  </w:endnote>
  <w:endnote w:type="continuationSeparator" w:id="0">
    <w:p w:rsidR="000D7B22" w:rsidRDefault="000D7B22" w:rsidP="000D7B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B22" w:rsidRDefault="000D7B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B22" w:rsidRDefault="000D7B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B22" w:rsidRDefault="000D7B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7B22" w:rsidRDefault="000D7B22" w:rsidP="000D7B22">
      <w:r>
        <w:separator/>
      </w:r>
    </w:p>
  </w:footnote>
  <w:footnote w:type="continuationSeparator" w:id="0">
    <w:p w:rsidR="000D7B22" w:rsidRDefault="000D7B22" w:rsidP="000D7B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B22" w:rsidRDefault="000D7B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B22" w:rsidRDefault="000D7B22" w:rsidP="000D7B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7B22" w:rsidRPr="000D7B22" w:rsidRDefault="000D7B22" w:rsidP="000D7B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2010 жылғы 17 тамыздағы № 1039 Жарлығын іске асырудың кейбір мәселелері туралы» Қазақстан Республикасы Президентінің 2010 жылғы 22 қыркүйектегі № 1066 Жарлығы (2023.31.07.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B22" w:rsidRDefault="000D7B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7B22"/>
    <w:rsid w:val="000D7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7B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7B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7B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7B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7B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7B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7B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7B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2063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72359" TargetMode="External"/><Relationship Id="rId12" Type="http://schemas.openxmlformats.org/officeDocument/2006/relationships/hyperlink" Target="http://online.zakon.kz/Document/?doc_id=3379344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6334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73967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1828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1002</Characters>
  <Application>Microsoft Office Word</Application>
  <DocSecurity>0</DocSecurity>
  <Lines>8</Lines>
  <Paragraphs>2</Paragraphs>
  <ScaleCrop>false</ScaleCrop>
  <Company/>
  <LinksUpToDate>false</LinksUpToDate>
  <CharactersWithSpaces>1084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2010 жылғы 17 тамыздағы № 1039 Жарлығын іске асырудың кейбір мәселелері туралы» Қазақстан Республикасы Президентінің 2010 жылғы 22 қыркүйектегі № 1066 Жарлығы (2023.31.07.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2023-11-27T13:55:00Z</dcterms:created>
  <dcterms:modified xsi:type="dcterms:W3CDTF">2023-11-27T13:55:00Z</dcterms:modified>
</cp:coreProperties>
</file>