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42C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нефти и газа Республики Казахстан от 1 октября 2010 года № 341 «Об утверждении положения о центральной комиссии по разведке и разработке полезных ископаемых» (с изменениями по состоянию на 23.06.2015 г.) (утратил силу)</w:t>
      </w:r>
    </w:p>
    <w:p w:rsidR="00000000" w:rsidRDefault="00CA42C4">
      <w:pPr>
        <w:ind w:firstLine="400"/>
        <w:jc w:val="both"/>
      </w:pPr>
      <w:r>
        <w:rPr>
          <w:b/>
          <w:bCs/>
        </w:rPr>
        <w:t> </w:t>
      </w:r>
    </w:p>
    <w:p w:rsidR="00000000" w:rsidRDefault="00CA42C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октября 2010 года под № 6524</w:t>
      </w:r>
    </w:p>
    <w:p w:rsidR="00000000" w:rsidRDefault="00CA42C4">
      <w:pPr>
        <w:autoSpaceDE w:val="0"/>
        <w:autoSpaceDN w:val="0"/>
        <w:ind w:firstLine="425"/>
      </w:pPr>
      <w:r>
        <w:t> </w:t>
      </w:r>
    </w:p>
    <w:p w:rsidR="00000000" w:rsidRDefault="00CA42C4">
      <w:pPr>
        <w:autoSpaceDE w:val="0"/>
        <w:autoSpaceDN w:val="0"/>
        <w:ind w:firstLine="425"/>
      </w:pPr>
      <w:r>
        <w:t>Опубликован:</w:t>
      </w:r>
      <w:r>
        <w:rPr>
          <w:b/>
          <w:bCs/>
        </w:rPr>
        <w:t xml:space="preserve"> </w:t>
      </w:r>
      <w:r>
        <w:t>«Казахстанская правда» от 13 октября 2010 г. № 270 (26331)</w:t>
      </w:r>
    </w:p>
    <w:p w:rsidR="00000000" w:rsidRDefault="00CA42C4">
      <w:pPr>
        <w:autoSpaceDE w:val="0"/>
        <w:autoSpaceDN w:val="0"/>
        <w:ind w:firstLine="425"/>
      </w:pPr>
      <w:r>
        <w:t> </w:t>
      </w:r>
    </w:p>
    <w:p w:rsidR="00000000" w:rsidRDefault="00CA42C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Республики Казахстан от 28 мая 2018 года № 214</w:t>
      </w:r>
    </w:p>
    <w:p w:rsidR="00000000" w:rsidRDefault="00CA42C4">
      <w:pPr>
        <w:ind w:firstLine="397"/>
        <w:jc w:val="both"/>
      </w:pPr>
      <w:r>
        <w:rPr>
          <w:rStyle w:val="s0"/>
        </w:rPr>
        <w:t> </w:t>
      </w:r>
    </w:p>
    <w:p w:rsidR="00000000" w:rsidRDefault="00CA42C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A42C4">
      <w:pPr>
        <w:ind w:firstLine="400"/>
        <w:jc w:val="both"/>
      </w:pPr>
      <w:r>
        <w:rPr>
          <w:rStyle w:val="s0"/>
        </w:rPr>
        <w:t> </w:t>
      </w:r>
    </w:p>
    <w:p w:rsidR="00000000" w:rsidRDefault="00CA42C4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нефти и газа</w:t>
      </w:r>
      <w:r>
        <w:rPr>
          <w:rStyle w:val="s0"/>
        </w:rPr>
        <w:t xml:space="preserve"> РК от 22.08.13 г. № 160 (введен в действие по истечении десяти календарных дней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A42C4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28.11.14 г. № 157 (введен в действие по истечении десяти календарных дней 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A42C4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энергетики РК от 23.06.15 г. № 425 (введен в действие по истечении десяти календарных дней со дня его первого официального </w:t>
      </w:r>
      <w:hyperlink r:id="rId13" w:history="1">
        <w:r>
          <w:rPr>
            <w:rStyle w:val="a3"/>
          </w:rPr>
          <w:t>опубликован</w:t>
        </w:r>
        <w:r>
          <w:rPr>
            <w:rStyle w:val="a3"/>
          </w:rPr>
          <w:t>ия</w:t>
        </w:r>
      </w:hyperlink>
      <w:r>
        <w:rPr>
          <w:rStyle w:val="s0"/>
        </w:rPr>
        <w:t>).</w:t>
      </w:r>
    </w:p>
    <w:p w:rsidR="00000000" w:rsidRDefault="00CA42C4">
      <w:pPr>
        <w:ind w:firstLine="400"/>
        <w:jc w:val="both"/>
      </w:pPr>
      <w:r>
        <w:rPr>
          <w:rStyle w:val="s0"/>
        </w:rPr>
        <w:t> </w:t>
      </w:r>
    </w:p>
    <w:p w:rsidR="00000000" w:rsidRDefault="00CA42C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A42C4">
      <w:pPr>
        <w:ind w:firstLine="400"/>
        <w:jc w:val="both"/>
      </w:pPr>
      <w:r>
        <w:rPr>
          <w:rStyle w:val="s0"/>
        </w:rPr>
        <w:t> </w:t>
      </w:r>
    </w:p>
    <w:p w:rsidR="00000000" w:rsidRDefault="00CA42C4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22.08.13 г.</w:t>
      </w:r>
    </w:p>
    <w:p w:rsidR="00000000" w:rsidRDefault="00CA42C4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28.11.14 г.</w:t>
      </w:r>
    </w:p>
    <w:p w:rsidR="00000000" w:rsidRDefault="00CA42C4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23.06.15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2C4" w:rsidRDefault="00CA42C4" w:rsidP="00CA42C4">
      <w:r>
        <w:separator/>
      </w:r>
    </w:p>
  </w:endnote>
  <w:endnote w:type="continuationSeparator" w:id="0">
    <w:p w:rsidR="00CA42C4" w:rsidRDefault="00CA42C4" w:rsidP="00CA4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2C4" w:rsidRDefault="00CA42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2C4" w:rsidRDefault="00CA42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2C4" w:rsidRDefault="00CA42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2C4" w:rsidRDefault="00CA42C4" w:rsidP="00CA42C4">
      <w:r>
        <w:separator/>
      </w:r>
    </w:p>
  </w:footnote>
  <w:footnote w:type="continuationSeparator" w:id="0">
    <w:p w:rsidR="00CA42C4" w:rsidRDefault="00CA42C4" w:rsidP="00CA42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2C4" w:rsidRDefault="00CA42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2C4" w:rsidRDefault="00CA42C4" w:rsidP="00CA42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42C4" w:rsidRPr="00CA42C4" w:rsidRDefault="00CA42C4" w:rsidP="00CA42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нефти и газа Республики Казахстан от 1 октября 2010 года № 341 «Об утверждении положения о центральной комиссии по разведке и разработке полезных ископаемых» (с изменениями по состоянию на 23.06.2015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2C4" w:rsidRDefault="00CA42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42C4"/>
    <w:rsid w:val="00CA4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42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42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42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42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42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42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42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42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3526" TargetMode="External"/><Relationship Id="rId13" Type="http://schemas.openxmlformats.org/officeDocument/2006/relationships/hyperlink" Target="http://online.zakon.kz/Document/?doc_id=3964933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9056631" TargetMode="External"/><Relationship Id="rId12" Type="http://schemas.openxmlformats.org/officeDocument/2006/relationships/hyperlink" Target="http://online.zakon.kz/Document/?doc_id=3889374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6744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001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5013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4975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3843" TargetMode="External"/><Relationship Id="rId14" Type="http://schemas.openxmlformats.org/officeDocument/2006/relationships/hyperlink" Target="http://online.zakon.kz/Document/?doc_id=3145384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1745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нефти и газа Республики Казахстан от 1 октября 2010 года № 341 «Об утверждении положения о центральной комиссии по разведке и разработке полезных ископаемых» (с изменениями по состоянию на 23.06.2015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2024-04-28T22:46:00Z</dcterms:created>
  <dcterms:modified xsi:type="dcterms:W3CDTF">2024-04-28T22:46:00Z</dcterms:modified>
</cp:coreProperties>
</file>