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638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статистике от 9 июля 2010 года № 173 «Об утверждении Правил представления респондентами первичных статистических данных» (с изменениями и дополнениями по состоянию на 15.10.2022 г.)</w:t>
      </w:r>
    </w:p>
    <w:p w:rsidR="00000000" w:rsidRDefault="00AD6381">
      <w:pPr>
        <w:pStyle w:val="pj"/>
      </w:pPr>
      <w:r>
        <w:rPr>
          <w:rStyle w:val="s0"/>
        </w:rPr>
        <w:t> </w:t>
      </w:r>
    </w:p>
    <w:p w:rsidR="00000000" w:rsidRDefault="00AD638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сентября 2010 года под № 6459</w:t>
      </w:r>
    </w:p>
    <w:p w:rsidR="00000000" w:rsidRDefault="00AD6381">
      <w:pPr>
        <w:pStyle w:val="pj"/>
      </w:pPr>
      <w:r>
        <w:rPr>
          <w:rStyle w:val="s0"/>
        </w:rPr>
        <w:t> </w:t>
      </w:r>
    </w:p>
    <w:p w:rsidR="00000000" w:rsidRDefault="00AD6381">
      <w:pPr>
        <w:pStyle w:val="pj"/>
      </w:pPr>
      <w:r>
        <w:rPr>
          <w:rStyle w:val="s0"/>
        </w:rPr>
        <w:t>Опубликован: «Казахстанская правда» от 22 октября 2010 г. № 279-280 (26340-26341)</w:t>
      </w:r>
    </w:p>
    <w:p w:rsidR="00000000" w:rsidRDefault="00AD6381">
      <w:pPr>
        <w:pStyle w:val="pj"/>
      </w:pPr>
      <w:r>
        <w:rPr>
          <w:rStyle w:val="s0"/>
        </w:rPr>
        <w:t> </w:t>
      </w:r>
    </w:p>
    <w:p w:rsidR="00000000" w:rsidRDefault="00AD6381">
      <w:pPr>
        <w:pStyle w:val="pj"/>
      </w:pPr>
      <w:r>
        <w:rPr>
          <w:rStyle w:val="s0"/>
        </w:rPr>
        <w:t>Внесены изменения:</w:t>
      </w:r>
    </w:p>
    <w:p w:rsidR="00000000" w:rsidRDefault="00AD6381">
      <w:pPr>
        <w:pStyle w:val="pj"/>
      </w:pPr>
      <w:r>
        <w:rPr>
          <w:rStyle w:val="s0"/>
        </w:rPr>
        <w:t> </w:t>
      </w:r>
    </w:p>
    <w:p w:rsidR="00000000" w:rsidRDefault="00AD6381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статистике от 18.06.13 г. № 136 (введен в действие по истечении десяти календарных дней после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6381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статистике от 31.12.13 г. № 340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6381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статистике Министерства национальной экономики РК от 30.12.15 г. № 229 (в</w:t>
      </w:r>
      <w:r>
        <w:rPr>
          <w:rStyle w:val="s0"/>
        </w:rPr>
        <w:t xml:space="preserve">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6381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</w:t>
      </w:r>
      <w:r>
        <w:rPr>
          <w:rStyle w:val="s0"/>
        </w:rPr>
        <w:t xml:space="preserve"> Комитета по статистике Министерства национальной экономики РК от 20.11.17 г. № 178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6381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статистике Министерства национальной экономики РК от 27.12.18 г. № 19 (введен в действие по истечении десяти календарных дней после дня его первого официальн</w:t>
      </w:r>
      <w:r>
        <w:rPr>
          <w:rStyle w:val="s0"/>
        </w:rPr>
        <w:t xml:space="preserve">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D6381">
      <w:pPr>
        <w:pStyle w:val="pj"/>
      </w:pPr>
      <w:hyperlink r:id="rId1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Руководителя Бюро национальной статистики Агентства по стратегическому планирован</w:t>
      </w:r>
      <w:r>
        <w:rPr>
          <w:rStyle w:val="s0"/>
        </w:rPr>
        <w:t>ию и реформам РК от 28.09.22 г. № 31 (</w:t>
      </w:r>
      <w:hyperlink r:id="rId18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октября 2022 г.).</w:t>
      </w:r>
    </w:p>
    <w:p w:rsidR="00000000" w:rsidRDefault="00AD6381">
      <w:pPr>
        <w:pStyle w:val="pj"/>
      </w:pPr>
      <w:r>
        <w:rPr>
          <w:rStyle w:val="s0"/>
        </w:rPr>
        <w:t> </w:t>
      </w:r>
    </w:p>
    <w:p w:rsidR="00000000" w:rsidRDefault="00AD6381">
      <w:pPr>
        <w:pStyle w:val="pj"/>
      </w:pPr>
      <w:r>
        <w:rPr>
          <w:rStyle w:val="s0"/>
        </w:rPr>
        <w:t>Предыдущие редакции:</w:t>
      </w:r>
    </w:p>
    <w:p w:rsidR="00000000" w:rsidRDefault="00AD6381">
      <w:pPr>
        <w:pStyle w:val="pj"/>
      </w:pPr>
      <w:r>
        <w:rPr>
          <w:rStyle w:val="s0"/>
        </w:rPr>
        <w:t> </w:t>
      </w:r>
    </w:p>
    <w:p w:rsidR="00000000" w:rsidRDefault="00AD6381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18.06.13 г.</w:t>
      </w:r>
    </w:p>
    <w:p w:rsidR="00000000" w:rsidRDefault="00AD6381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31.12.13 г.</w:t>
      </w:r>
    </w:p>
    <w:p w:rsidR="00000000" w:rsidRDefault="00AD6381">
      <w:pPr>
        <w:pStyle w:val="pj"/>
      </w:pPr>
      <w:hyperlink r:id="rId21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30.12.15 г.</w:t>
      </w:r>
    </w:p>
    <w:p w:rsidR="00000000" w:rsidRDefault="00AD6381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20.11.17 г.</w:t>
      </w:r>
    </w:p>
    <w:p w:rsidR="00000000" w:rsidRDefault="00AD6381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27.12.18 г.</w:t>
      </w:r>
    </w:p>
    <w:p w:rsidR="00000000" w:rsidRDefault="00AD6381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28.09.22 г.</w:t>
      </w:r>
    </w:p>
    <w:p w:rsidR="00000000" w:rsidRDefault="00AD6381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6381" w:rsidRDefault="00AD6381" w:rsidP="00AD6381">
      <w:r>
        <w:separator/>
      </w:r>
    </w:p>
  </w:endnote>
  <w:endnote w:type="continuationSeparator" w:id="0">
    <w:p w:rsidR="00AD6381" w:rsidRDefault="00AD6381" w:rsidP="00AD63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81" w:rsidRDefault="00AD63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81" w:rsidRDefault="00AD63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81" w:rsidRDefault="00AD63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6381" w:rsidRDefault="00AD6381" w:rsidP="00AD6381">
      <w:r>
        <w:separator/>
      </w:r>
    </w:p>
  </w:footnote>
  <w:footnote w:type="continuationSeparator" w:id="0">
    <w:p w:rsidR="00AD6381" w:rsidRDefault="00AD6381" w:rsidP="00AD63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81" w:rsidRDefault="00AD63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81" w:rsidRDefault="00AD6381" w:rsidP="00AD63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6381" w:rsidRPr="00AD6381" w:rsidRDefault="00AD6381" w:rsidP="00AD63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статистике от 9 июля 2010 года № 173 «Об утверждении Правил представления респондентами первичных статистических данных» (с изменениями и дополнениями по состоянию на 15.10.2022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6381" w:rsidRDefault="00AD63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6381"/>
    <w:rsid w:val="00AD6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63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63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63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63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63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63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63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63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27127" TargetMode="External"/><Relationship Id="rId13" Type="http://schemas.openxmlformats.org/officeDocument/2006/relationships/hyperlink" Target="http://online.zakon.kz/Document/?doc_id=38308682" TargetMode="External"/><Relationship Id="rId18" Type="http://schemas.openxmlformats.org/officeDocument/2006/relationships/hyperlink" Target="http://online.zakon.kz/Document/?doc_id=35132325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392004" TargetMode="External"/><Relationship Id="rId7" Type="http://schemas.openxmlformats.org/officeDocument/2006/relationships/hyperlink" Target="http://online.zakon.kz/Document/?doc_id=31427121" TargetMode="External"/><Relationship Id="rId12" Type="http://schemas.openxmlformats.org/officeDocument/2006/relationships/hyperlink" Target="http://online.zakon.kz/Document/?doc_id=33091770" TargetMode="External"/><Relationship Id="rId17" Type="http://schemas.openxmlformats.org/officeDocument/2006/relationships/hyperlink" Target="http://online.zakon.kz/Document/?doc_id=35132325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767099" TargetMode="External"/><Relationship Id="rId20" Type="http://schemas.openxmlformats.org/officeDocument/2006/relationships/hyperlink" Target="http://online.zakon.kz/Document/?doc_id=31533159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09671" TargetMode="External"/><Relationship Id="rId24" Type="http://schemas.openxmlformats.org/officeDocument/2006/relationships/hyperlink" Target="http://online.zakon.kz/Document/?doc_id=38176408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317609" TargetMode="External"/><Relationship Id="rId23" Type="http://schemas.openxmlformats.org/officeDocument/2006/relationships/hyperlink" Target="http://online.zakon.kz/Document/?doc_id=31688188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533154" TargetMode="External"/><Relationship Id="rId19" Type="http://schemas.openxmlformats.org/officeDocument/2006/relationships/hyperlink" Target="http://online.zakon.kz/Document/?doc_id=31479712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3129" TargetMode="External"/><Relationship Id="rId14" Type="http://schemas.openxmlformats.org/officeDocument/2006/relationships/hyperlink" Target="http://online.zakon.kz/Document/?doc_id=34838384" TargetMode="External"/><Relationship Id="rId22" Type="http://schemas.openxmlformats.org/officeDocument/2006/relationships/hyperlink" Target="http://online.zakon.kz/Document/?doc_id=3978002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</Words>
  <Characters>2958</Characters>
  <Application>Microsoft Office Word</Application>
  <DocSecurity>0</DocSecurity>
  <Lines>24</Lines>
  <Paragraphs>6</Paragraphs>
  <ScaleCrop>false</ScaleCrop>
  <Company/>
  <LinksUpToDate>false</LinksUpToDate>
  <CharactersWithSpaces>3222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статистике от 9 июля 2010 года № 173 «Об утверждении Правил представления респондентами первичных статистических данных» (с изменениями и дополнениями по состоянию на 15.10.2022 г.) (©Paragraph 2023)</dc:title>
  <dc:subject/>
  <dc:creator>Сергей М</dc:creator>
  <cp:keywords/>
  <dc:description/>
  <cp:lastModifiedBy>Сергей М</cp:lastModifiedBy>
  <cp:revision>2</cp:revision>
  <dcterms:created xsi:type="dcterms:W3CDTF">2023-11-29T17:50:00Z</dcterms:created>
  <dcterms:modified xsi:type="dcterms:W3CDTF">2023-11-29T17:50:00Z</dcterms:modified>
</cp:coreProperties>
</file>