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286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Порядок контроля таможенной стоимости товаров (утвержден Решением Комиссии Таможенного союза от 20 сентября 2010 г. № 376) (с изменениями и дополнениями от 03.11.2015 г.) (утратил силу)</w:t>
      </w:r>
    </w:p>
    <w:p w:rsidR="00000000" w:rsidRDefault="0064286E">
      <w:r>
        <w:t> </w:t>
      </w:r>
    </w:p>
    <w:p w:rsidR="00000000" w:rsidRDefault="0064286E">
      <w:pPr>
        <w:ind w:firstLine="400"/>
        <w:jc w:val="both"/>
      </w:pPr>
      <w:r>
        <w:rPr>
          <w:rStyle w:val="s0"/>
        </w:rPr>
        <w:t xml:space="preserve">Опубликован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21 сентября 2010 г.</w:t>
      </w:r>
    </w:p>
    <w:p w:rsidR="00000000" w:rsidRDefault="0064286E">
      <w:pPr>
        <w:ind w:firstLine="400"/>
        <w:jc w:val="both"/>
      </w:pPr>
      <w:r>
        <w:rPr>
          <w:rStyle w:val="s0"/>
        </w:rPr>
        <w:t> </w:t>
      </w:r>
    </w:p>
    <w:p w:rsidR="00000000" w:rsidRDefault="0064286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4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</w:t>
      </w:r>
      <w:r>
        <w:rPr>
          <w:rStyle w:val="s0"/>
        </w:rPr>
        <w:t>кой экономической комиссии от 27.03.18 г. № 42</w:t>
      </w:r>
    </w:p>
    <w:p w:rsidR="00000000" w:rsidRDefault="0064286E">
      <w:pPr>
        <w:ind w:firstLine="400"/>
        <w:jc w:val="both"/>
      </w:pPr>
      <w:r>
        <w:t> </w:t>
      </w:r>
    </w:p>
    <w:p w:rsidR="00000000" w:rsidRDefault="0064286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4286E">
      <w:pPr>
        <w:ind w:firstLine="400"/>
        <w:jc w:val="both"/>
      </w:pPr>
      <w:r>
        <w:rPr>
          <w:rStyle w:val="s0"/>
        </w:rPr>
        <w:t> </w:t>
      </w:r>
    </w:p>
    <w:p w:rsidR="00000000" w:rsidRDefault="0064286E">
      <w:pPr>
        <w:ind w:firstLine="400"/>
        <w:jc w:val="both"/>
      </w:pPr>
      <w:hyperlink r:id="rId9" w:anchor="sub_id=51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10.12.13 г. № 289 (вступило в силу с 1 июля 2014 г</w:t>
      </w:r>
      <w:r>
        <w:rPr>
          <w:rStyle w:val="s0"/>
        </w:rPr>
        <w:t>.);</w:t>
      </w:r>
    </w:p>
    <w:p w:rsidR="00000000" w:rsidRDefault="0064286E">
      <w:pPr>
        <w:ind w:firstLine="400"/>
        <w:jc w:val="both"/>
      </w:pPr>
      <w:hyperlink r:id="rId10" w:anchor="sub_id=9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27.04.15 г. № 38 (вступило в силу по истечении 30 календарных дней с даты его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4286E">
      <w:pPr>
        <w:ind w:firstLine="400"/>
        <w:jc w:val="both"/>
      </w:pPr>
      <w:hyperlink r:id="rId12" w:anchor="sub_id=200" w:history="1">
        <w:r>
          <w:rPr>
            <w:rStyle w:val="a3"/>
          </w:rPr>
          <w:t>Решением</w:t>
        </w:r>
      </w:hyperlink>
      <w:r>
        <w:t xml:space="preserve"> Коллегии Евразийской экономической комиссии от 03.11.15 г. № 139 (</w:t>
      </w:r>
      <w:r>
        <w:rPr>
          <w:rStyle w:val="s0"/>
        </w:rPr>
        <w:t xml:space="preserve">вступило в силу по истечении 30 календарных </w:t>
      </w:r>
      <w:r>
        <w:rPr>
          <w:rStyle w:val="s0"/>
        </w:rPr>
        <w:t xml:space="preserve">дней с даты его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64286E">
      <w:pPr>
        <w:ind w:firstLine="400"/>
        <w:jc w:val="both"/>
      </w:pPr>
      <w:r>
        <w:t> </w:t>
      </w:r>
    </w:p>
    <w:p w:rsidR="00000000" w:rsidRDefault="0064286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4286E">
      <w:pPr>
        <w:ind w:firstLine="400"/>
        <w:jc w:val="both"/>
      </w:pPr>
      <w:r>
        <w:rPr>
          <w:rStyle w:val="s0"/>
        </w:rPr>
        <w:t> </w:t>
      </w:r>
    </w:p>
    <w:p w:rsidR="00000000" w:rsidRDefault="0064286E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10.12.1</w:t>
      </w:r>
      <w:r>
        <w:rPr>
          <w:rStyle w:val="s0"/>
        </w:rPr>
        <w:t>3 г.</w:t>
      </w:r>
    </w:p>
    <w:p w:rsidR="00000000" w:rsidRDefault="0064286E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27.04.15 г.</w:t>
      </w:r>
    </w:p>
    <w:p w:rsidR="00000000" w:rsidRDefault="0064286E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03.11.15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286E" w:rsidRDefault="0064286E" w:rsidP="0064286E">
      <w:r>
        <w:separator/>
      </w:r>
    </w:p>
  </w:endnote>
  <w:endnote w:type="continuationSeparator" w:id="0">
    <w:p w:rsidR="0064286E" w:rsidRDefault="0064286E" w:rsidP="006428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86E" w:rsidRDefault="006428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86E" w:rsidRDefault="006428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86E" w:rsidRDefault="006428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286E" w:rsidRDefault="0064286E" w:rsidP="0064286E">
      <w:r>
        <w:separator/>
      </w:r>
    </w:p>
  </w:footnote>
  <w:footnote w:type="continuationSeparator" w:id="0">
    <w:p w:rsidR="0064286E" w:rsidRDefault="0064286E" w:rsidP="006428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86E" w:rsidRDefault="006428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86E" w:rsidRDefault="0064286E" w:rsidP="006428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286E" w:rsidRPr="0064286E" w:rsidRDefault="0064286E" w:rsidP="006428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Порядок контроля таможенной стоимости товаров (утвержден Решением Комиссии Таможенного союза от 20 сентября 2010 г. № 376) (с изменениями и дополнениями от 03.11.2015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86E" w:rsidRDefault="006428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286E"/>
    <w:rsid w:val="00642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28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28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28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28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28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28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28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28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51732" TargetMode="External"/><Relationship Id="rId13" Type="http://schemas.openxmlformats.org/officeDocument/2006/relationships/hyperlink" Target="http://online.zakon.kz/Document/?doc_id=3304911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www.tsouz.ru/KTS/KTS19/Pages/default.aspx" TargetMode="External"/><Relationship Id="rId12" Type="http://schemas.openxmlformats.org/officeDocument/2006/relationships/hyperlink" Target="http://online.zakon.kz/Document/?doc_id=3590607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88679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0552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21872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956195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3077" TargetMode="External"/><Relationship Id="rId14" Type="http://schemas.openxmlformats.org/officeDocument/2006/relationships/hyperlink" Target="http://online.zakon.kz/Document/?doc_id=3157193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1597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Порядок контроля таможенной стоимости товаров (утвержден Решением Комиссии Таможенного союза от 20 сентября 2010 г. № 376) (с изменениями и дополнениями от 03.11.2015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2024-05-08T01:10:00Z</dcterms:created>
  <dcterms:modified xsi:type="dcterms:W3CDTF">2024-05-08T01:10:00Z</dcterms:modified>
</cp:coreProperties>
</file>