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23E5">
      <w:pPr>
        <w:pStyle w:val="pj"/>
      </w:pPr>
      <w:bookmarkStart w:id="0" w:name="_GoBack"/>
      <w:bookmarkEnd w:id="0"/>
      <w:r>
        <w:rPr>
          <w:rStyle w:val="s0"/>
          <w:b/>
          <w:bCs/>
        </w:rPr>
        <w:t>«Биоотын өндірісін жңне айналымын мемлекеттік реттеу туралы» Қазақстан Республикасының 2010 жылғы 15 қарашадағы № 351-IV Заңы (2024.08.06. берілген өзгерістер мен толықтырулармен)</w:t>
      </w:r>
    </w:p>
    <w:p w:rsidR="00000000" w:rsidRDefault="00A123E5">
      <w:pPr>
        <w:pStyle w:val="pj"/>
      </w:pPr>
      <w:r>
        <w:rPr>
          <w:b/>
          <w:bCs/>
        </w:rPr>
        <w:t> </w:t>
      </w:r>
    </w:p>
    <w:p w:rsidR="00000000" w:rsidRDefault="00A123E5">
      <w:pPr>
        <w:pStyle w:val="pj"/>
      </w:pPr>
      <w:r>
        <w:rPr>
          <w:rStyle w:val="s0"/>
        </w:rPr>
        <w:t>Жариялануы: «Егемен Қазақстан» 2010 жылғы 23 қараша № 496 (26339); ҚР Парламентінің Жаршысы 2010 ж., қараша , № 22 (2575), 127-құжат</w:t>
      </w:r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t>Енгізілген өзгерістер:</w:t>
      </w:r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t xml:space="preserve">2011.06.01. № 378-IV ҚР </w:t>
      </w:r>
      <w:hyperlink r:id="rId7" w:anchor="sub_id=77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A123E5">
      <w:pPr>
        <w:pStyle w:val="pj"/>
      </w:pPr>
      <w:r>
        <w:t xml:space="preserve">2012.10.07. № 36-V ҚР </w:t>
      </w:r>
      <w:hyperlink r:id="rId8" w:anchor="sub_id=8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A123E5">
      <w:pPr>
        <w:pStyle w:val="pj"/>
      </w:pPr>
      <w:r>
        <w:t xml:space="preserve">2012.26.12. № 61-V ҚР </w:t>
      </w:r>
      <w:hyperlink r:id="rId9" w:anchor="sub_id=1900" w:history="1">
        <w:r>
          <w:rPr>
            <w:rStyle w:val="a4"/>
          </w:rPr>
          <w:t>Заңымен</w:t>
        </w:r>
      </w:hyperlink>
      <w:r>
        <w:t xml:space="preserve"> (2013 ж. 1 қ</w:t>
      </w:r>
      <w:r>
        <w:t>аңтардан бастап қолданысқа енгізілді)</w:t>
      </w:r>
    </w:p>
    <w:p w:rsidR="00000000" w:rsidRDefault="00A123E5">
      <w:pPr>
        <w:pStyle w:val="pj"/>
      </w:pPr>
      <w:r>
        <w:rPr>
          <w:rStyle w:val="s0"/>
        </w:rPr>
        <w:t xml:space="preserve">2014.13.01. № 159-V ҚР </w:t>
      </w:r>
      <w:hyperlink r:id="rId10" w:anchor="sub_id=6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</w:t>
      </w:r>
      <w:r>
        <w:rPr>
          <w:rStyle w:val="s0"/>
        </w:rPr>
        <w:t>елік он күн өткен соң қолданысқа енгізілді)</w:t>
      </w:r>
    </w:p>
    <w:p w:rsidR="00000000" w:rsidRDefault="00A123E5">
      <w:pPr>
        <w:pStyle w:val="pj"/>
      </w:pPr>
      <w:r>
        <w:rPr>
          <w:rStyle w:val="s0"/>
        </w:rPr>
        <w:t xml:space="preserve">2014.29.09. № 239-V ҚР </w:t>
      </w:r>
      <w:hyperlink r:id="rId12" w:anchor="sub_id=1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</w:t>
      </w:r>
      <w:r>
        <w:rPr>
          <w:rStyle w:val="s0"/>
        </w:rPr>
        <w:t>күнтізбелік он күн өткен соң қолданысқа енгізілді)</w:t>
      </w:r>
    </w:p>
    <w:p w:rsidR="00000000" w:rsidRDefault="00A123E5">
      <w:pPr>
        <w:pStyle w:val="pj"/>
      </w:pPr>
      <w:r>
        <w:rPr>
          <w:rStyle w:val="s0"/>
        </w:rPr>
        <w:t xml:space="preserve">2014.29.12. № 269-V ҚР </w:t>
      </w:r>
      <w:hyperlink r:id="rId14" w:anchor="sub_id=9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A123E5">
      <w:pPr>
        <w:pStyle w:val="pj"/>
      </w:pPr>
      <w:r>
        <w:rPr>
          <w:rStyle w:val="s0"/>
        </w:rPr>
        <w:t xml:space="preserve">2015.29.10. № 376-V ҚР </w:t>
      </w:r>
      <w:hyperlink r:id="rId15" w:anchor="sub_id=8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A123E5">
      <w:pPr>
        <w:pStyle w:val="pj"/>
      </w:pPr>
      <w:r>
        <w:rPr>
          <w:rStyle w:val="s0"/>
        </w:rPr>
        <w:t xml:space="preserve">2018.24.05. № 156-VI ҚР </w:t>
      </w:r>
      <w:hyperlink r:id="rId16" w:anchor="sub_id=8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123E5">
      <w:pPr>
        <w:pStyle w:val="pj"/>
      </w:pPr>
      <w:r>
        <w:rPr>
          <w:rStyle w:val="s0"/>
        </w:rPr>
        <w:t xml:space="preserve">2019.28.10. № 268-VІ ҚР </w:t>
      </w:r>
      <w:hyperlink r:id="rId18" w:anchor="sub_id=3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123E5">
      <w:pPr>
        <w:pStyle w:val="pj"/>
      </w:pPr>
      <w:r>
        <w:rPr>
          <w:rStyle w:val="s0"/>
        </w:rPr>
        <w:t xml:space="preserve">2021.05.01. № 407-VI ҚР </w:t>
      </w:r>
      <w:hyperlink r:id="rId20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(2020 ж. 1 қаңтардан бастап қолданысқа енгізілді)</w:t>
      </w:r>
    </w:p>
    <w:p w:rsidR="00000000" w:rsidRDefault="00A123E5">
      <w:pPr>
        <w:pStyle w:val="pj"/>
      </w:pPr>
      <w:r>
        <w:rPr>
          <w:rStyle w:val="s0"/>
        </w:rPr>
        <w:t xml:space="preserve">2022.10.10. № 144-VII ҚР </w:t>
      </w:r>
      <w:hyperlink r:id="rId21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11 желтоқсаннан бастап қолданысқа енгізілді)</w:t>
      </w:r>
    </w:p>
    <w:p w:rsidR="00000000" w:rsidRDefault="00A123E5">
      <w:pPr>
        <w:pStyle w:val="pj"/>
      </w:pPr>
      <w:r>
        <w:rPr>
          <w:rStyle w:val="s0"/>
        </w:rPr>
        <w:t xml:space="preserve">2023.19.04. № 223-VІІ ҚР </w:t>
      </w:r>
      <w:hyperlink r:id="rId22" w:anchor="sub_id=9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23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123E5">
      <w:pPr>
        <w:pStyle w:val="pj"/>
      </w:pPr>
      <w:r>
        <w:rPr>
          <w:rStyle w:val="s0"/>
        </w:rPr>
        <w:t xml:space="preserve">2024.06.04. № 71-VIII ҚР </w:t>
      </w:r>
      <w:hyperlink r:id="rId24" w:anchor="sub_id=7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2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rPr>
          <w:rStyle w:val="s0"/>
        </w:rPr>
        <w:t>Бұрынғы редакциялар:</w:t>
      </w:r>
    </w:p>
    <w:p w:rsidR="00000000" w:rsidRDefault="00A123E5">
      <w:pPr>
        <w:pStyle w:val="pj"/>
      </w:pPr>
      <w:r>
        <w:rPr>
          <w:rStyle w:val="s0"/>
        </w:rPr>
        <w:t> </w:t>
      </w:r>
    </w:p>
    <w:p w:rsidR="00000000" w:rsidRDefault="00A123E5">
      <w:pPr>
        <w:pStyle w:val="pj"/>
      </w:pPr>
      <w:r>
        <w:rPr>
          <w:rStyle w:val="s0"/>
        </w:rPr>
        <w:t>2011 ж. 6 қаңтарға дейін қолда</w:t>
      </w:r>
      <w:r>
        <w:rPr>
          <w:rStyle w:val="s0"/>
        </w:rPr>
        <w:t xml:space="preserve">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A123E5">
      <w:pPr>
        <w:pStyle w:val="pj"/>
      </w:pPr>
      <w:r>
        <w:rPr>
          <w:rStyle w:val="s0"/>
        </w:rPr>
        <w:t xml:space="preserve">2012 ж. 10 шілдеге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A123E5">
      <w:pPr>
        <w:pStyle w:val="pj"/>
      </w:pPr>
      <w:r>
        <w:rPr>
          <w:rStyle w:val="s0"/>
        </w:rPr>
        <w:t xml:space="preserve">2012 ж. 26 желтоқсанға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A123E5">
      <w:pPr>
        <w:pStyle w:val="pj"/>
      </w:pPr>
      <w:r>
        <w:rPr>
          <w:rStyle w:val="s0"/>
        </w:rPr>
        <w:t xml:space="preserve">2014 ж. 13 қаңтарға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A123E5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A123E5">
      <w:pPr>
        <w:pStyle w:val="pj"/>
      </w:pPr>
      <w:r>
        <w:rPr>
          <w:rStyle w:val="s0"/>
        </w:rPr>
        <w:t xml:space="preserve">2014 ж. 29 желтоқсанға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A123E5">
      <w:pPr>
        <w:pStyle w:val="pj"/>
      </w:pPr>
      <w:r>
        <w:rPr>
          <w:rStyle w:val="s0"/>
        </w:rPr>
        <w:t xml:space="preserve">2015 ж. 29 қазанға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A123E5">
      <w:pPr>
        <w:pStyle w:val="pj"/>
      </w:pPr>
      <w:r>
        <w:t xml:space="preserve">2018 ж. 24 мамырға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A123E5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A123E5">
      <w:pPr>
        <w:pStyle w:val="pj"/>
      </w:pPr>
      <w:r>
        <w:rPr>
          <w:rStyle w:val="s0"/>
        </w:rPr>
        <w:t xml:space="preserve">2021 ж. 5 қаңтарға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A123E5">
      <w:pPr>
        <w:pStyle w:val="pj"/>
      </w:pPr>
      <w:r>
        <w:rPr>
          <w:rStyle w:val="s0"/>
        </w:rPr>
        <w:t xml:space="preserve">2022 ж. 10 қазанға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A123E5">
      <w:pPr>
        <w:pStyle w:val="pj"/>
      </w:pPr>
      <w:r>
        <w:rPr>
          <w:rStyle w:val="s0"/>
        </w:rPr>
        <w:t>2023 ж. 19 сәуірге дейін қолданылғ</w:t>
      </w:r>
      <w:r>
        <w:rPr>
          <w:rStyle w:val="s0"/>
        </w:rPr>
        <w:t xml:space="preserve">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A123E5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t> </w:t>
      </w:r>
    </w:p>
    <w:p w:rsidR="00000000" w:rsidRDefault="00A123E5">
      <w:pPr>
        <w:pStyle w:val="pj"/>
      </w:pPr>
      <w: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3E5" w:rsidRDefault="00A123E5" w:rsidP="00A123E5">
      <w:r>
        <w:separator/>
      </w:r>
    </w:p>
  </w:endnote>
  <w:endnote w:type="continuationSeparator" w:id="0">
    <w:p w:rsidR="00A123E5" w:rsidRDefault="00A123E5" w:rsidP="00A123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3E5" w:rsidRDefault="00A123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3E5" w:rsidRDefault="00A123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3E5" w:rsidRDefault="00A123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3E5" w:rsidRDefault="00A123E5" w:rsidP="00A123E5">
      <w:r>
        <w:separator/>
      </w:r>
    </w:p>
  </w:footnote>
  <w:footnote w:type="continuationSeparator" w:id="0">
    <w:p w:rsidR="00A123E5" w:rsidRDefault="00A123E5" w:rsidP="00A123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3E5" w:rsidRDefault="00A123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3E5" w:rsidRDefault="00A123E5" w:rsidP="00A123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23E5" w:rsidRPr="00A123E5" w:rsidRDefault="00A123E5" w:rsidP="00A123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«Биоотын өндірісін және айналымын мемлекеттік реттеу туралы» Қазақстан Республикасының 2010 жылғы 15 қарашадағы № 351-IV Заңы (2024.08.06.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3E5" w:rsidRDefault="00A123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23E5"/>
    <w:rsid w:val="00A12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23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23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23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23E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23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23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23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23E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27435" TargetMode="External"/><Relationship Id="rId13" Type="http://schemas.openxmlformats.org/officeDocument/2006/relationships/hyperlink" Target="http://online.zakon.kz/Document/?doc_id=31609396" TargetMode="External"/><Relationship Id="rId18" Type="http://schemas.openxmlformats.org/officeDocument/2006/relationships/hyperlink" Target="http://online.zakon.kz/Document/?doc_id=39807858" TargetMode="External"/><Relationship Id="rId26" Type="http://schemas.openxmlformats.org/officeDocument/2006/relationships/hyperlink" Target="http://online.zakon.kz/Document/?doc_id=30916638" TargetMode="External"/><Relationship Id="rId39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226209" TargetMode="External"/><Relationship Id="rId34" Type="http://schemas.openxmlformats.org/officeDocument/2006/relationships/hyperlink" Target="http://online.zakon.kz/Document/?doc_id=31727901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0914788" TargetMode="External"/><Relationship Id="rId12" Type="http://schemas.openxmlformats.org/officeDocument/2006/relationships/hyperlink" Target="http://online.zakon.kz/Document/?doc_id=31609214" TargetMode="External"/><Relationship Id="rId17" Type="http://schemas.openxmlformats.org/officeDocument/2006/relationships/hyperlink" Target="http://online.zakon.kz/Document/?doc_id=37042687" TargetMode="External"/><Relationship Id="rId25" Type="http://schemas.openxmlformats.org/officeDocument/2006/relationships/hyperlink" Target="http://online.zakon.kz/Document/?doc_id=33661201" TargetMode="External"/><Relationship Id="rId33" Type="http://schemas.openxmlformats.org/officeDocument/2006/relationships/hyperlink" Target="http://online.zakon.kz/Document/?doc_id=35130488" TargetMode="External"/><Relationship Id="rId38" Type="http://schemas.openxmlformats.org/officeDocument/2006/relationships/hyperlink" Target="http://online.zakon.kz/Document/?doc_id=32942305" TargetMode="External"/><Relationship Id="rId46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780841" TargetMode="External"/><Relationship Id="rId20" Type="http://schemas.openxmlformats.org/officeDocument/2006/relationships/hyperlink" Target="http://online.zakon.kz/Document/?doc_id=33240474" TargetMode="External"/><Relationship Id="rId29" Type="http://schemas.openxmlformats.org/officeDocument/2006/relationships/hyperlink" Target="http://online.zakon.kz/Document/?doc_id=31492998" TargetMode="External"/><Relationship Id="rId41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92580" TargetMode="External"/><Relationship Id="rId24" Type="http://schemas.openxmlformats.org/officeDocument/2006/relationships/hyperlink" Target="http://online.zakon.kz/Document/?doc_id=33661201" TargetMode="External"/><Relationship Id="rId32" Type="http://schemas.openxmlformats.org/officeDocument/2006/relationships/hyperlink" Target="http://online.zakon.kz/Document/?doc_id=37060803" TargetMode="External"/><Relationship Id="rId37" Type="http://schemas.openxmlformats.org/officeDocument/2006/relationships/hyperlink" Target="http://online.zakon.kz/Document/?doc_id=38780528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83869" TargetMode="External"/><Relationship Id="rId23" Type="http://schemas.openxmlformats.org/officeDocument/2006/relationships/hyperlink" Target="http://online.zakon.kz/Document/?doc_id=33647221" TargetMode="External"/><Relationship Id="rId28" Type="http://schemas.openxmlformats.org/officeDocument/2006/relationships/hyperlink" Target="http://online.zakon.kz/Document/?doc_id=31312702" TargetMode="External"/><Relationship Id="rId36" Type="http://schemas.openxmlformats.org/officeDocument/2006/relationships/hyperlink" Target="http://online.zakon.kz/Document/?doc_id=32796137" TargetMode="External"/><Relationship Id="rId10" Type="http://schemas.openxmlformats.org/officeDocument/2006/relationships/hyperlink" Target="http://online.zakon.kz/Document/?doc_id=31492312" TargetMode="External"/><Relationship Id="rId19" Type="http://schemas.openxmlformats.org/officeDocument/2006/relationships/hyperlink" Target="http://online.zakon.kz/Document/?doc_id=35213926" TargetMode="External"/><Relationship Id="rId31" Type="http://schemas.openxmlformats.org/officeDocument/2006/relationships/hyperlink" Target="http://online.zakon.kz/Document/?doc_id=31647547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0976" TargetMode="External"/><Relationship Id="rId14" Type="http://schemas.openxmlformats.org/officeDocument/2006/relationships/hyperlink" Target="http://online.zakon.kz/Document/?doc_id=31646018" TargetMode="External"/><Relationship Id="rId22" Type="http://schemas.openxmlformats.org/officeDocument/2006/relationships/hyperlink" Target="http://online.zakon.kz/Document/?doc_id=33647221" TargetMode="External"/><Relationship Id="rId27" Type="http://schemas.openxmlformats.org/officeDocument/2006/relationships/hyperlink" Target="http://online.zakon.kz/Document/?doc_id=31231814" TargetMode="External"/><Relationship Id="rId30" Type="http://schemas.openxmlformats.org/officeDocument/2006/relationships/hyperlink" Target="http://online.zakon.kz/Document/?doc_id=31613895" TargetMode="External"/><Relationship Id="rId35" Type="http://schemas.openxmlformats.org/officeDocument/2006/relationships/hyperlink" Target="http://online.zakon.kz/Document/?doc_id=37012360" TargetMode="External"/><Relationship Id="rId4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4155</Characters>
  <Application>Microsoft Office Word</Application>
  <DocSecurity>0</DocSecurity>
  <Lines>34</Lines>
  <Paragraphs>8</Paragraphs>
  <ScaleCrop>false</ScaleCrop>
  <Company>SPecialiST RePack</Company>
  <LinksUpToDate>false</LinksUpToDate>
  <CharactersWithSpaces>4442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«Биоотын өндірісін және айналымын мемлекеттік реттеу туралы» Қазақстан Республикасының 2010 жылғы 15 қарашадағы № 351-IV Заңы (2024.08.06.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2024-06-11T09:24:00Z</dcterms:created>
  <dcterms:modified xsi:type="dcterms:W3CDTF">2024-06-11T09:24:00Z</dcterms:modified>
</cp:coreProperties>
</file>