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6A9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18 ноября 2010 года № 477</w:t>
      </w:r>
      <w:r>
        <w:br/>
      </w:r>
      <w:r>
        <w:rPr>
          <w:rStyle w:val="s1"/>
        </w:rPr>
        <w:t>О корректировке ставки ввозной таможенной пошлины Единого таможенного тарифа Таможенного союза в отношении угля коксующегося</w:t>
      </w:r>
      <w:r>
        <w:br/>
      </w:r>
      <w:r>
        <w:rPr>
          <w:rStyle w:val="s1"/>
        </w:rPr>
        <w:t>(г. Санкт-Петербург)</w:t>
      </w:r>
    </w:p>
    <w:p w:rsidR="00000000" w:rsidRDefault="003376A9">
      <w:pPr>
        <w:jc w:val="center"/>
      </w:pPr>
      <w:r>
        <w:rPr>
          <w:rStyle w:val="s1"/>
        </w:rPr>
        <w:t> </w:t>
      </w:r>
    </w:p>
    <w:p w:rsidR="00000000" w:rsidRDefault="003376A9">
      <w:pPr>
        <w:jc w:val="both"/>
      </w:pPr>
      <w:r>
        <w:rPr>
          <w:rStyle w:val="s3"/>
        </w:rPr>
        <w:t xml:space="preserve">Утратило силу с 1 января 2012 года в соответствии с </w:t>
      </w:r>
      <w:hyperlink r:id="rId7" w:anchor="sub_id=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Комиссии Таможенного союза от 09.12.11 г. № 859</w:t>
      </w:r>
    </w:p>
    <w:p w:rsidR="00000000" w:rsidRDefault="003376A9">
      <w:pPr>
        <w:jc w:val="center"/>
      </w:pPr>
      <w:r>
        <w:t> </w:t>
      </w:r>
    </w:p>
    <w:p w:rsidR="00000000" w:rsidRDefault="003376A9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3376A9">
      <w:pPr>
        <w:ind w:firstLine="400"/>
        <w:jc w:val="both"/>
      </w:pPr>
      <w:r>
        <w:rPr>
          <w:rStyle w:val="s0"/>
        </w:rPr>
        <w:t xml:space="preserve">Установить в </w:t>
      </w:r>
      <w:hyperlink r:id="rId8" w:history="1">
        <w:r>
          <w:rPr>
            <w:rStyle w:val="a4"/>
          </w:rPr>
          <w:t>Едином таможенном тарифе</w:t>
        </w:r>
      </w:hyperlink>
      <w:r>
        <w:rPr>
          <w:rStyle w:val="s0"/>
        </w:rPr>
        <w:t xml:space="preserve"> Таможенного союза (приложение 1 к Решению Комиссии Таможенного союза от 27 ноября 2009 г. № 130) ставку ввозной таможенной пошлины на уголь коксующийся (код единой Товарной номенклатур</w:t>
      </w:r>
      <w:r>
        <w:rPr>
          <w:rStyle w:val="s0"/>
        </w:rPr>
        <w:t xml:space="preserve">ы внешнеэкономической деятельности Таможенного союза </w:t>
      </w:r>
      <w:hyperlink r:id="rId9" w:anchor="sub_id=270000" w:history="1">
        <w:r>
          <w:rPr>
            <w:rStyle w:val="a4"/>
          </w:rPr>
          <w:t>2701 12 100 0</w:t>
        </w:r>
      </w:hyperlink>
      <w:r>
        <w:rPr>
          <w:rStyle w:val="s0"/>
        </w:rPr>
        <w:t>) в размере 0% от таможенной стоимости.</w:t>
      </w:r>
    </w:p>
    <w:p w:rsidR="00000000" w:rsidRDefault="003376A9">
      <w:pPr>
        <w:jc w:val="center"/>
      </w:pPr>
      <w:r>
        <w:rPr>
          <w:rStyle w:val="s0"/>
          <w:b/>
          <w:bCs/>
        </w:rPr>
        <w:t> </w:t>
      </w:r>
    </w:p>
    <w:p w:rsidR="00000000" w:rsidRDefault="003376A9">
      <w:pPr>
        <w:jc w:val="center"/>
      </w:pPr>
      <w:r>
        <w:rPr>
          <w:rStyle w:val="s0"/>
          <w:b/>
          <w:bCs/>
        </w:rPr>
        <w:t> </w:t>
      </w:r>
    </w:p>
    <w:p w:rsidR="00000000" w:rsidRDefault="003376A9">
      <w:pPr>
        <w:jc w:val="center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3376A9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А. Кобяков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76A9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3376A9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6A9" w:rsidRDefault="003376A9" w:rsidP="003376A9">
      <w:r>
        <w:separator/>
      </w:r>
    </w:p>
  </w:endnote>
  <w:endnote w:type="continuationSeparator" w:id="0">
    <w:p w:rsidR="003376A9" w:rsidRDefault="003376A9" w:rsidP="00337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A9" w:rsidRDefault="003376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A9" w:rsidRDefault="003376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A9" w:rsidRDefault="003376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6A9" w:rsidRDefault="003376A9" w:rsidP="003376A9">
      <w:r>
        <w:separator/>
      </w:r>
    </w:p>
  </w:footnote>
  <w:footnote w:type="continuationSeparator" w:id="0">
    <w:p w:rsidR="003376A9" w:rsidRDefault="003376A9" w:rsidP="003376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A9" w:rsidRDefault="003376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A9" w:rsidRDefault="003376A9" w:rsidP="003376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6A9" w:rsidRDefault="003376A9" w:rsidP="003376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ноября 2010 года № 477 «О корректировке ставки ввозной таможенной пошлины Единого таможенного тарифа Таможенного союза в отношении угля коксующегося» (г. Санкт-Петербург) (утратило силу)</w:t>
    </w:r>
  </w:p>
  <w:p w:rsidR="003376A9" w:rsidRPr="003376A9" w:rsidRDefault="003376A9" w:rsidP="003376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A9" w:rsidRDefault="003376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6A9"/>
    <w:rsid w:val="00337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6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6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6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6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6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6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6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6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8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38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04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951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ноября 2010 года № 477 «О корректировке ставки ввозной таможенной пошлины Единого таможенного тарифа Таможенного союза в отношении угля коксующегося» (г. Санкт-Петербург)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2024-04-05T13:11:00Z</dcterms:created>
  <dcterms:modified xsi:type="dcterms:W3CDTF">2024-04-05T13:11:00Z</dcterms:modified>
</cp:coreProperties>
</file>