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C7B14">
      <w:pPr>
        <w:pStyle w:val="pc"/>
      </w:pPr>
      <w:bookmarkStart w:id="0" w:name="_GoBack"/>
      <w:bookmarkEnd w:id="0"/>
      <w:r>
        <w:rPr>
          <w:rStyle w:val="s1"/>
        </w:rPr>
        <w:t>Федеральный закон Российской Федерации от 27 ноября 2010 года № 311-ФЗ</w:t>
      </w:r>
      <w:r>
        <w:br/>
      </w:r>
      <w:r>
        <w:rPr>
          <w:rStyle w:val="s1"/>
        </w:rPr>
        <w:t>О таможенном регулировании в Российской Федерации</w:t>
      </w:r>
    </w:p>
    <w:p w:rsidR="00000000" w:rsidRDefault="00BC7B14">
      <w:pPr>
        <w:pStyle w:val="pc"/>
      </w:pPr>
      <w:r>
        <w:rPr>
          <w:rStyle w:val="s3"/>
        </w:rPr>
        <w:t xml:space="preserve">(с </w:t>
      </w:r>
      <w:hyperlink r:id="rId7" w:history="1">
        <w:r w:rsidRPr="00BC7B14">
          <w:rPr>
            <w:rStyle w:val="a6"/>
            <w:i/>
            <w:iCs/>
          </w:rPr>
          <w:t>изменениями и дополнениями</w:t>
        </w:r>
      </w:hyperlink>
      <w:r>
        <w:rPr>
          <w:rStyle w:val="s3"/>
        </w:rPr>
        <w:t xml:space="preserve"> по состоянию на 24.02.2021 г.)</w:t>
      </w:r>
    </w:p>
    <w:p w:rsidR="00000000" w:rsidRDefault="00BC7B14">
      <w:pPr>
        <w:pStyle w:val="pj"/>
      </w:pPr>
      <w:r>
        <w:t> </w:t>
      </w:r>
    </w:p>
    <w:p w:rsidR="00000000" w:rsidRDefault="00BC7B14">
      <w:pPr>
        <w:pStyle w:val="pj"/>
      </w:pPr>
      <w:r>
        <w:rPr>
          <w:rStyle w:val="s0"/>
          <w:b/>
          <w:bCs/>
        </w:rPr>
        <w:t>Принят Государственной Думой 19 ноября 2010 года</w:t>
      </w:r>
    </w:p>
    <w:p w:rsidR="00000000" w:rsidRDefault="00BC7B14">
      <w:pPr>
        <w:pStyle w:val="pj"/>
      </w:pPr>
      <w:r>
        <w:rPr>
          <w:rStyle w:val="s0"/>
          <w:b/>
          <w:bCs/>
        </w:rPr>
        <w:t>Одобрен Советом Федерации 24 ноября 2010 года</w:t>
      </w:r>
    </w:p>
    <w:p w:rsidR="00000000" w:rsidRDefault="00BC7B14">
      <w:pPr>
        <w:pStyle w:val="pj"/>
      </w:pPr>
      <w:r>
        <w:t> </w:t>
      </w:r>
    </w:p>
    <w:p w:rsidR="00000000" w:rsidRDefault="00BC7B14">
      <w:pPr>
        <w:pStyle w:val="pc"/>
      </w:pPr>
      <w:r>
        <w:rPr>
          <w:rStyle w:val="s1"/>
        </w:rPr>
        <w:t>Раздел I</w:t>
      </w:r>
    </w:p>
    <w:p w:rsidR="00000000" w:rsidRDefault="00BC7B14">
      <w:pPr>
        <w:pStyle w:val="pc"/>
      </w:pPr>
      <w:r>
        <w:rPr>
          <w:rStyle w:val="s1"/>
        </w:rPr>
        <w:t>Общие положения</w:t>
      </w:r>
    </w:p>
    <w:p w:rsidR="00000000" w:rsidRDefault="00BC7B14">
      <w:pPr>
        <w:pStyle w:val="pc"/>
      </w:pPr>
      <w:r>
        <w:rPr>
          <w:rStyle w:val="s1"/>
        </w:rPr>
        <w:t> </w:t>
      </w:r>
    </w:p>
    <w:p w:rsidR="00000000" w:rsidRDefault="00BC7B14">
      <w:pPr>
        <w:pStyle w:val="pc"/>
      </w:pPr>
      <w:r>
        <w:rPr>
          <w:rStyle w:val="s1"/>
        </w:rPr>
        <w:t>Глава 1. Таможенное регулирование и таможенное дело в Российской Федерации</w:t>
      </w:r>
    </w:p>
    <w:p w:rsidR="00000000" w:rsidRDefault="00BC7B14">
      <w:pPr>
        <w:pStyle w:val="pc"/>
      </w:pPr>
      <w:r>
        <w:rPr>
          <w:rStyle w:val="s1"/>
        </w:rPr>
        <w:t> </w:t>
      </w:r>
    </w:p>
    <w:p w:rsidR="00000000" w:rsidRDefault="00BC7B14">
      <w:pPr>
        <w:pStyle w:val="pj"/>
        <w:ind w:left="1200" w:hanging="800"/>
      </w:pPr>
      <w:r>
        <w:rPr>
          <w:rStyle w:val="s1"/>
        </w:rPr>
        <w:t xml:space="preserve">Статья 1.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С</w:t>
      </w:r>
      <w:r>
        <w:rPr>
          <w:rStyle w:val="s1"/>
        </w:rPr>
        <w:t xml:space="preserve">татья 3.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4.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5.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6.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7.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8. </w:t>
      </w:r>
      <w:r>
        <w:rPr>
          <w:rStyle w:val="s0"/>
        </w:rPr>
        <w:t>Утратила силу.</w:t>
      </w:r>
    </w:p>
    <w:p w:rsidR="00000000" w:rsidRDefault="00BC7B14">
      <w:pPr>
        <w:pStyle w:val="pj"/>
      </w:pPr>
      <w:r>
        <w:rPr>
          <w:rStyle w:val="s0"/>
        </w:rPr>
        <w:t> </w:t>
      </w:r>
    </w:p>
    <w:p w:rsidR="00000000" w:rsidRDefault="00BC7B14">
      <w:pPr>
        <w:pStyle w:val="pc"/>
      </w:pPr>
      <w:r>
        <w:rPr>
          <w:rStyle w:val="s1"/>
        </w:rPr>
        <w:t>Глава 2. Таможенные органы</w:t>
      </w:r>
    </w:p>
    <w:p w:rsidR="00000000" w:rsidRDefault="00BC7B14">
      <w:pPr>
        <w:pStyle w:val="pc"/>
      </w:pPr>
      <w:r>
        <w:rPr>
          <w:rStyle w:val="s1"/>
        </w:rPr>
        <w:t> </w:t>
      </w:r>
    </w:p>
    <w:p w:rsidR="00000000" w:rsidRDefault="00BC7B14">
      <w:pPr>
        <w:pStyle w:val="pc"/>
      </w:pPr>
      <w:r>
        <w:rPr>
          <w:rStyle w:val="s1"/>
        </w:rPr>
        <w:t>§ 1. Система таможенных органов</w:t>
      </w:r>
    </w:p>
    <w:p w:rsidR="00000000" w:rsidRDefault="00BC7B14">
      <w:pPr>
        <w:pStyle w:val="pc"/>
      </w:pPr>
      <w:r>
        <w:rPr>
          <w:rStyle w:val="s1"/>
        </w:rPr>
        <w:t> </w:t>
      </w:r>
    </w:p>
    <w:p w:rsidR="00000000" w:rsidRDefault="00BC7B14">
      <w:pPr>
        <w:pStyle w:val="pj"/>
        <w:ind w:left="1200" w:hanging="800"/>
      </w:pPr>
      <w:r>
        <w:rPr>
          <w:rStyle w:val="s1"/>
        </w:rPr>
        <w:t xml:space="preserve">Статья 9.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10.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11.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12.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13.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14. </w:t>
      </w:r>
      <w:r>
        <w:rPr>
          <w:rStyle w:val="s0"/>
        </w:rPr>
        <w:t>Утратила силу.</w:t>
      </w:r>
    </w:p>
    <w:p w:rsidR="00000000" w:rsidRDefault="00BC7B14">
      <w:pPr>
        <w:pStyle w:val="pj"/>
      </w:pPr>
      <w:r>
        <w:rPr>
          <w:rStyle w:val="s0"/>
        </w:rPr>
        <w:t> </w:t>
      </w:r>
    </w:p>
    <w:p w:rsidR="00000000" w:rsidRDefault="00BC7B14">
      <w:pPr>
        <w:pStyle w:val="pc"/>
      </w:pPr>
      <w:r>
        <w:rPr>
          <w:rStyle w:val="s1"/>
        </w:rPr>
        <w:t>§ 2. Обязанности, права и ответственность таможенных органов и их должностных лиц</w:t>
      </w:r>
    </w:p>
    <w:p w:rsidR="00000000" w:rsidRDefault="00BC7B14">
      <w:pPr>
        <w:pStyle w:val="pj"/>
      </w:pPr>
      <w:r>
        <w:rPr>
          <w:rStyle w:val="s0"/>
        </w:rPr>
        <w:t> </w:t>
      </w:r>
    </w:p>
    <w:p w:rsidR="00000000" w:rsidRDefault="00BC7B14">
      <w:pPr>
        <w:pStyle w:val="pj"/>
        <w:ind w:left="1200" w:hanging="800"/>
      </w:pPr>
      <w:r>
        <w:rPr>
          <w:rStyle w:val="s1"/>
        </w:rPr>
        <w:t xml:space="preserve">Статья 15.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16.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17.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18.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19.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20.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21.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22.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23.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24.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25. </w:t>
      </w:r>
      <w:r>
        <w:rPr>
          <w:rStyle w:val="s0"/>
        </w:rPr>
        <w:t>Утратила силу.</w:t>
      </w:r>
    </w:p>
    <w:p w:rsidR="00000000" w:rsidRDefault="00BC7B14">
      <w:pPr>
        <w:pStyle w:val="pj"/>
      </w:pPr>
      <w:r>
        <w:rPr>
          <w:rStyle w:val="s0"/>
        </w:rPr>
        <w:t> </w:t>
      </w:r>
    </w:p>
    <w:p w:rsidR="00000000" w:rsidRDefault="00BC7B14">
      <w:pPr>
        <w:pStyle w:val="pc"/>
      </w:pPr>
      <w:r>
        <w:rPr>
          <w:rStyle w:val="s1"/>
        </w:rPr>
        <w:t xml:space="preserve">§ 3. Применение должностными лицами таможенных органов физической силы, </w:t>
      </w:r>
    </w:p>
    <w:p w:rsidR="00000000" w:rsidRDefault="00BC7B14">
      <w:pPr>
        <w:pStyle w:val="pc"/>
      </w:pPr>
      <w:r>
        <w:rPr>
          <w:rStyle w:val="s1"/>
        </w:rPr>
        <w:t>специальных средств, оружия и использование служебных собак</w:t>
      </w:r>
    </w:p>
    <w:p w:rsidR="00000000" w:rsidRDefault="00BC7B14">
      <w:pPr>
        <w:pStyle w:val="pj"/>
      </w:pPr>
      <w:r>
        <w:rPr>
          <w:rStyle w:val="s0"/>
        </w:rPr>
        <w:t> </w:t>
      </w:r>
    </w:p>
    <w:p w:rsidR="00000000" w:rsidRDefault="00BC7B14">
      <w:pPr>
        <w:pStyle w:val="pj"/>
        <w:ind w:left="1200" w:hanging="800"/>
      </w:pPr>
      <w:r>
        <w:rPr>
          <w:rStyle w:val="s1"/>
        </w:rPr>
        <w:t xml:space="preserve">Статья 26.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27.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28.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29.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30. </w:t>
      </w:r>
      <w:r>
        <w:rPr>
          <w:rStyle w:val="s0"/>
        </w:rPr>
        <w:t>Утратила силу.</w:t>
      </w:r>
    </w:p>
    <w:p w:rsidR="00000000" w:rsidRDefault="00BC7B14">
      <w:pPr>
        <w:pStyle w:val="pj"/>
      </w:pPr>
      <w:r>
        <w:rPr>
          <w:rStyle w:val="s0"/>
        </w:rPr>
        <w:t> </w:t>
      </w:r>
    </w:p>
    <w:p w:rsidR="00000000" w:rsidRDefault="00BC7B14">
      <w:pPr>
        <w:pStyle w:val="pc"/>
      </w:pPr>
      <w:r>
        <w:rPr>
          <w:rStyle w:val="s1"/>
        </w:rPr>
        <w:t>§ 4. Обеспечение деятельности таможенных органов</w:t>
      </w:r>
    </w:p>
    <w:p w:rsidR="00000000" w:rsidRDefault="00BC7B14">
      <w:pPr>
        <w:pStyle w:val="pj"/>
      </w:pPr>
      <w:r>
        <w:rPr>
          <w:rStyle w:val="s0"/>
        </w:rPr>
        <w:t> </w:t>
      </w:r>
    </w:p>
    <w:p w:rsidR="00000000" w:rsidRDefault="00BC7B14">
      <w:pPr>
        <w:pStyle w:val="pj"/>
        <w:ind w:left="1200" w:hanging="800"/>
      </w:pPr>
      <w:r>
        <w:rPr>
          <w:rStyle w:val="s1"/>
        </w:rPr>
        <w:t xml:space="preserve">Статья 31.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32.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33.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34. </w:t>
      </w:r>
      <w:r>
        <w:rPr>
          <w:rStyle w:val="s0"/>
        </w:rPr>
        <w:t>Утратила силу.</w:t>
      </w:r>
    </w:p>
    <w:p w:rsidR="00000000" w:rsidRDefault="00BC7B14">
      <w:pPr>
        <w:pStyle w:val="pj"/>
      </w:pPr>
      <w:r>
        <w:t> </w:t>
      </w:r>
    </w:p>
    <w:p w:rsidR="00000000" w:rsidRDefault="00BC7B14">
      <w:pPr>
        <w:pStyle w:val="pj"/>
        <w:ind w:left="1200" w:hanging="800"/>
      </w:pPr>
      <w:r>
        <w:rPr>
          <w:rStyle w:val="s1"/>
        </w:rPr>
        <w:t xml:space="preserve">Статья 35. </w:t>
      </w:r>
      <w:r>
        <w:rPr>
          <w:rStyle w:val="s0"/>
        </w:rPr>
        <w:t>Утратила силу.</w:t>
      </w:r>
    </w:p>
    <w:p w:rsidR="00000000" w:rsidRDefault="00BC7B14">
      <w:pPr>
        <w:pStyle w:val="pj"/>
      </w:pPr>
      <w:r>
        <w:rPr>
          <w:rStyle w:val="s0"/>
        </w:rPr>
        <w:t> </w:t>
      </w:r>
    </w:p>
    <w:p w:rsidR="00000000" w:rsidRDefault="00BC7B14">
      <w:pPr>
        <w:pStyle w:val="pc"/>
      </w:pPr>
      <w:r>
        <w:rPr>
          <w:rStyle w:val="s1"/>
        </w:rPr>
        <w:t>Глава 3. Обжалование решений, действий (бездействия) таможенных органов и их должностных лиц</w:t>
      </w:r>
    </w:p>
    <w:p w:rsidR="00000000" w:rsidRDefault="00BC7B14">
      <w:pPr>
        <w:pStyle w:val="pj"/>
      </w:pPr>
      <w:r>
        <w:rPr>
          <w:rStyle w:val="s0"/>
        </w:rPr>
        <w:t> </w:t>
      </w:r>
    </w:p>
    <w:p w:rsidR="00000000" w:rsidRDefault="00BC7B14">
      <w:pPr>
        <w:pStyle w:val="pj"/>
        <w:ind w:left="1200" w:hanging="800"/>
      </w:pPr>
      <w:r>
        <w:rPr>
          <w:rStyle w:val="s1"/>
        </w:rPr>
        <w:t xml:space="preserve">Статья 36.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37.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38.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39.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40.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41. </w:t>
      </w:r>
      <w:r>
        <w:rPr>
          <w:rStyle w:val="s0"/>
        </w:rPr>
        <w:t>Утратила с</w:t>
      </w:r>
      <w:r>
        <w:rPr>
          <w:rStyle w:val="s0"/>
        </w:rPr>
        <w:t>илу.</w:t>
      </w:r>
    </w:p>
    <w:p w:rsidR="00000000" w:rsidRDefault="00BC7B14">
      <w:pPr>
        <w:pStyle w:val="pj"/>
      </w:pPr>
      <w:r>
        <w:rPr>
          <w:rStyle w:val="s0"/>
        </w:rPr>
        <w:t> </w:t>
      </w:r>
    </w:p>
    <w:p w:rsidR="00000000" w:rsidRDefault="00BC7B14">
      <w:pPr>
        <w:pStyle w:val="pj"/>
        <w:ind w:left="1200" w:hanging="800"/>
      </w:pPr>
      <w:r>
        <w:rPr>
          <w:rStyle w:val="s1"/>
        </w:rPr>
        <w:t xml:space="preserve">Статья 42.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43.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44.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45.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46.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47.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48.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49. </w:t>
      </w:r>
      <w:r>
        <w:rPr>
          <w:rStyle w:val="s0"/>
        </w:rPr>
        <w:t>Утратила силу.</w:t>
      </w:r>
    </w:p>
    <w:p w:rsidR="00000000" w:rsidRDefault="00BC7B14">
      <w:pPr>
        <w:pStyle w:val="pj"/>
      </w:pPr>
      <w:r>
        <w:rPr>
          <w:rStyle w:val="s0"/>
        </w:rPr>
        <w:t> </w:t>
      </w:r>
    </w:p>
    <w:p w:rsidR="00000000" w:rsidRDefault="00BC7B14">
      <w:pPr>
        <w:pStyle w:val="pc"/>
      </w:pPr>
      <w:r>
        <w:rPr>
          <w:rStyle w:val="s1"/>
        </w:rPr>
        <w:t>Глава 4. Информирование и консультирование</w:t>
      </w:r>
    </w:p>
    <w:p w:rsidR="00000000" w:rsidRDefault="00BC7B14">
      <w:pPr>
        <w:pStyle w:val="pj"/>
      </w:pPr>
      <w:r>
        <w:rPr>
          <w:rStyle w:val="s0"/>
        </w:rPr>
        <w:t> </w:t>
      </w:r>
    </w:p>
    <w:p w:rsidR="00000000" w:rsidRDefault="00BC7B14">
      <w:pPr>
        <w:pStyle w:val="pj"/>
        <w:ind w:left="1200" w:hanging="800"/>
      </w:pPr>
      <w:r>
        <w:rPr>
          <w:rStyle w:val="s1"/>
        </w:rPr>
        <w:t xml:space="preserve">Статья 50.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51.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52.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53. </w:t>
      </w:r>
      <w:r>
        <w:rPr>
          <w:rStyle w:val="s0"/>
        </w:rPr>
        <w:t>Утратила силу.</w:t>
      </w:r>
    </w:p>
    <w:p w:rsidR="00000000" w:rsidRDefault="00BC7B14">
      <w:pPr>
        <w:pStyle w:val="pj"/>
      </w:pPr>
      <w:r>
        <w:rPr>
          <w:rStyle w:val="s0"/>
        </w:rPr>
        <w:t> </w:t>
      </w:r>
    </w:p>
    <w:p w:rsidR="00000000" w:rsidRDefault="00BC7B14">
      <w:pPr>
        <w:pStyle w:val="pc"/>
      </w:pPr>
      <w:r>
        <w:rPr>
          <w:rStyle w:val="s1"/>
        </w:rPr>
        <w:t>Глава 5. Деятельность в сфере таможенного дела</w:t>
      </w:r>
    </w:p>
    <w:p w:rsidR="00000000" w:rsidRDefault="00BC7B14">
      <w:pPr>
        <w:pStyle w:val="pc"/>
      </w:pPr>
      <w:r>
        <w:rPr>
          <w:rStyle w:val="s1"/>
        </w:rPr>
        <w:t> </w:t>
      </w:r>
    </w:p>
    <w:p w:rsidR="00000000" w:rsidRDefault="00BC7B14">
      <w:pPr>
        <w:pStyle w:val="pc"/>
      </w:pPr>
      <w:r>
        <w:rPr>
          <w:rStyle w:val="s1"/>
        </w:rPr>
        <w:t>§ 1. Общие положения</w:t>
      </w:r>
    </w:p>
    <w:p w:rsidR="00000000" w:rsidRDefault="00BC7B14">
      <w:pPr>
        <w:pStyle w:val="pc"/>
      </w:pPr>
      <w:r>
        <w:rPr>
          <w:rStyle w:val="s1"/>
        </w:rPr>
        <w:t> </w:t>
      </w:r>
    </w:p>
    <w:p w:rsidR="00000000" w:rsidRDefault="00BC7B14">
      <w:pPr>
        <w:pStyle w:val="pj"/>
        <w:ind w:left="1200" w:hanging="800"/>
      </w:pPr>
      <w:r>
        <w:rPr>
          <w:rStyle w:val="s1"/>
        </w:rPr>
        <w:t xml:space="preserve">Статья 54.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55.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56. </w:t>
      </w:r>
      <w:r>
        <w:rPr>
          <w:rStyle w:val="s0"/>
        </w:rPr>
        <w:t>Утратила силу.</w:t>
      </w:r>
    </w:p>
    <w:p w:rsidR="00000000" w:rsidRDefault="00BC7B14">
      <w:pPr>
        <w:pStyle w:val="pj"/>
      </w:pPr>
      <w:r>
        <w:t> </w:t>
      </w:r>
    </w:p>
    <w:p w:rsidR="00000000" w:rsidRDefault="00BC7B14">
      <w:pPr>
        <w:pStyle w:val="pj"/>
        <w:ind w:left="1200" w:hanging="800"/>
      </w:pPr>
      <w:r>
        <w:rPr>
          <w:rStyle w:val="s1"/>
        </w:rPr>
        <w:t xml:space="preserve">Статья 57.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58.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59. </w:t>
      </w:r>
      <w:r>
        <w:rPr>
          <w:rStyle w:val="s0"/>
        </w:rPr>
        <w:t>Утратила силу.</w:t>
      </w:r>
    </w:p>
    <w:p w:rsidR="00000000" w:rsidRDefault="00BC7B14">
      <w:pPr>
        <w:pStyle w:val="pj"/>
      </w:pPr>
      <w:r>
        <w:rPr>
          <w:rStyle w:val="s0"/>
        </w:rPr>
        <w:t> </w:t>
      </w:r>
    </w:p>
    <w:p w:rsidR="00000000" w:rsidRDefault="00BC7B14">
      <w:pPr>
        <w:pStyle w:val="pc"/>
      </w:pPr>
      <w:r>
        <w:rPr>
          <w:rStyle w:val="s1"/>
        </w:rPr>
        <w:t>§ 2. Таможенный представитель</w:t>
      </w:r>
    </w:p>
    <w:p w:rsidR="00000000" w:rsidRDefault="00BC7B14">
      <w:pPr>
        <w:pStyle w:val="pj"/>
      </w:pPr>
      <w:r>
        <w:rPr>
          <w:rStyle w:val="s0"/>
        </w:rPr>
        <w:t> </w:t>
      </w:r>
    </w:p>
    <w:p w:rsidR="00000000" w:rsidRDefault="00BC7B14">
      <w:pPr>
        <w:pStyle w:val="pj"/>
        <w:ind w:left="1200" w:hanging="800"/>
      </w:pPr>
      <w:r>
        <w:rPr>
          <w:rStyle w:val="s1"/>
        </w:rPr>
        <w:t xml:space="preserve">Статья 60.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61.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62.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63.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64.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65. </w:t>
      </w:r>
      <w:r>
        <w:rPr>
          <w:rStyle w:val="s0"/>
        </w:rPr>
        <w:t>Утратила силу.</w:t>
      </w:r>
    </w:p>
    <w:p w:rsidR="00000000" w:rsidRDefault="00BC7B14">
      <w:pPr>
        <w:pStyle w:val="pj"/>
      </w:pPr>
      <w:r>
        <w:rPr>
          <w:rStyle w:val="s0"/>
        </w:rPr>
        <w:t> </w:t>
      </w:r>
    </w:p>
    <w:p w:rsidR="00000000" w:rsidRDefault="00BC7B14">
      <w:pPr>
        <w:pStyle w:val="pc"/>
      </w:pPr>
      <w:r>
        <w:rPr>
          <w:rStyle w:val="s1"/>
        </w:rPr>
        <w:t>§ 3. Таможенный перевозчик</w:t>
      </w:r>
    </w:p>
    <w:p w:rsidR="00000000" w:rsidRDefault="00BC7B14">
      <w:pPr>
        <w:pStyle w:val="pj"/>
      </w:pPr>
      <w:r>
        <w:rPr>
          <w:rStyle w:val="s0"/>
        </w:rPr>
        <w:t> </w:t>
      </w:r>
    </w:p>
    <w:p w:rsidR="00000000" w:rsidRDefault="00BC7B14">
      <w:pPr>
        <w:pStyle w:val="pj"/>
        <w:ind w:left="1200" w:hanging="800"/>
      </w:pPr>
      <w:r>
        <w:rPr>
          <w:rStyle w:val="s1"/>
        </w:rPr>
        <w:t xml:space="preserve">Статья 66.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67. </w:t>
      </w:r>
      <w:r>
        <w:rPr>
          <w:rStyle w:val="s0"/>
        </w:rPr>
        <w:t>Утратила силу.</w:t>
      </w:r>
    </w:p>
    <w:p w:rsidR="00000000" w:rsidRDefault="00BC7B14">
      <w:pPr>
        <w:pStyle w:val="pj"/>
      </w:pPr>
      <w:r>
        <w:t> </w:t>
      </w:r>
    </w:p>
    <w:p w:rsidR="00000000" w:rsidRDefault="00BC7B14">
      <w:pPr>
        <w:pStyle w:val="pj"/>
        <w:ind w:left="1200" w:hanging="800"/>
      </w:pPr>
      <w:r>
        <w:rPr>
          <w:rStyle w:val="s1"/>
        </w:rPr>
        <w:t xml:space="preserve">Статья 68. </w:t>
      </w:r>
      <w:r>
        <w:rPr>
          <w:rStyle w:val="s0"/>
        </w:rPr>
        <w:t>Утратила силу.</w:t>
      </w:r>
    </w:p>
    <w:p w:rsidR="00000000" w:rsidRDefault="00BC7B14">
      <w:pPr>
        <w:pStyle w:val="pj"/>
      </w:pPr>
      <w:r>
        <w:rPr>
          <w:rStyle w:val="s0"/>
        </w:rPr>
        <w:t> </w:t>
      </w:r>
    </w:p>
    <w:p w:rsidR="00000000" w:rsidRDefault="00BC7B14">
      <w:pPr>
        <w:pStyle w:val="pc"/>
      </w:pPr>
      <w:r>
        <w:rPr>
          <w:rStyle w:val="s1"/>
        </w:rPr>
        <w:t>§ 4. Владелец склада временного хранения</w:t>
      </w:r>
    </w:p>
    <w:p w:rsidR="00000000" w:rsidRDefault="00BC7B14">
      <w:pPr>
        <w:pStyle w:val="pj"/>
      </w:pPr>
      <w:r>
        <w:rPr>
          <w:rStyle w:val="s0"/>
        </w:rPr>
        <w:t> </w:t>
      </w:r>
    </w:p>
    <w:p w:rsidR="00000000" w:rsidRDefault="00BC7B14">
      <w:pPr>
        <w:pStyle w:val="pj"/>
        <w:ind w:left="1200" w:hanging="800"/>
      </w:pPr>
      <w:r>
        <w:rPr>
          <w:rStyle w:val="s1"/>
        </w:rPr>
        <w:t xml:space="preserve">Статья 69.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70.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71.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72.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73.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74. </w:t>
      </w:r>
      <w:r>
        <w:rPr>
          <w:rStyle w:val="s0"/>
        </w:rPr>
        <w:t>Утратила силу.</w:t>
      </w:r>
    </w:p>
    <w:p w:rsidR="00000000" w:rsidRDefault="00BC7B14">
      <w:pPr>
        <w:pStyle w:val="pj"/>
      </w:pPr>
      <w:r>
        <w:rPr>
          <w:rStyle w:val="s0"/>
        </w:rPr>
        <w:t> </w:t>
      </w:r>
    </w:p>
    <w:p w:rsidR="00000000" w:rsidRDefault="00BC7B14">
      <w:pPr>
        <w:pStyle w:val="pc"/>
      </w:pPr>
      <w:r>
        <w:rPr>
          <w:rStyle w:val="s1"/>
        </w:rPr>
        <w:t>§ 5. Владелец таможенного склада</w:t>
      </w:r>
    </w:p>
    <w:p w:rsidR="00000000" w:rsidRDefault="00BC7B14">
      <w:pPr>
        <w:pStyle w:val="pj"/>
      </w:pPr>
      <w:r>
        <w:rPr>
          <w:rStyle w:val="s0"/>
        </w:rPr>
        <w:t> </w:t>
      </w:r>
    </w:p>
    <w:p w:rsidR="00000000" w:rsidRDefault="00BC7B14">
      <w:pPr>
        <w:pStyle w:val="pj"/>
        <w:ind w:left="1200" w:hanging="800"/>
      </w:pPr>
      <w:r>
        <w:rPr>
          <w:rStyle w:val="s1"/>
        </w:rPr>
        <w:t xml:space="preserve">Статья 75.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76.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Статья 7</w:t>
      </w:r>
      <w:r>
        <w:rPr>
          <w:rStyle w:val="s1"/>
        </w:rPr>
        <w:t xml:space="preserve">7.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78.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79.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80. </w:t>
      </w:r>
      <w:r>
        <w:rPr>
          <w:rStyle w:val="s0"/>
        </w:rPr>
        <w:t>Утратила силу.</w:t>
      </w:r>
    </w:p>
    <w:p w:rsidR="00000000" w:rsidRDefault="00BC7B14">
      <w:pPr>
        <w:pStyle w:val="pj"/>
      </w:pPr>
      <w:r>
        <w:rPr>
          <w:rStyle w:val="s0"/>
        </w:rPr>
        <w:t> </w:t>
      </w:r>
    </w:p>
    <w:p w:rsidR="00000000" w:rsidRDefault="00BC7B14">
      <w:pPr>
        <w:pStyle w:val="pc"/>
      </w:pPr>
      <w:r>
        <w:rPr>
          <w:rStyle w:val="s1"/>
        </w:rPr>
        <w:t>§ 6. Владелец магазина беспошлинной торговли</w:t>
      </w:r>
    </w:p>
    <w:p w:rsidR="00000000" w:rsidRDefault="00BC7B14">
      <w:pPr>
        <w:pStyle w:val="pj"/>
      </w:pPr>
      <w:r>
        <w:rPr>
          <w:rStyle w:val="s0"/>
        </w:rPr>
        <w:t> </w:t>
      </w:r>
    </w:p>
    <w:p w:rsidR="00000000" w:rsidRDefault="00BC7B14">
      <w:pPr>
        <w:pStyle w:val="pj"/>
        <w:ind w:left="1200" w:hanging="800"/>
      </w:pPr>
      <w:r>
        <w:rPr>
          <w:rStyle w:val="s1"/>
        </w:rPr>
        <w:t xml:space="preserve">Статья 81.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82.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83.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84. </w:t>
      </w:r>
      <w:r>
        <w:rPr>
          <w:rStyle w:val="s0"/>
        </w:rPr>
        <w:t>Утратила силу.</w:t>
      </w:r>
    </w:p>
    <w:p w:rsidR="00000000" w:rsidRDefault="00BC7B14">
      <w:pPr>
        <w:pStyle w:val="pj"/>
      </w:pPr>
      <w:r>
        <w:rPr>
          <w:rStyle w:val="s0"/>
        </w:rPr>
        <w:t> </w:t>
      </w:r>
    </w:p>
    <w:p w:rsidR="00000000" w:rsidRDefault="00BC7B14">
      <w:pPr>
        <w:pStyle w:val="pc"/>
      </w:pPr>
      <w:r>
        <w:rPr>
          <w:rStyle w:val="s1"/>
        </w:rPr>
        <w:t>Глава 6. Уполномоченный экономический оператор</w:t>
      </w:r>
    </w:p>
    <w:p w:rsidR="00000000" w:rsidRDefault="00BC7B14">
      <w:pPr>
        <w:pStyle w:val="pj"/>
      </w:pPr>
      <w:r>
        <w:rPr>
          <w:rStyle w:val="s0"/>
        </w:rPr>
        <w:t> </w:t>
      </w:r>
    </w:p>
    <w:p w:rsidR="00000000" w:rsidRDefault="00BC7B14">
      <w:pPr>
        <w:pStyle w:val="pj"/>
        <w:ind w:left="1200" w:hanging="800"/>
      </w:pPr>
      <w:r>
        <w:rPr>
          <w:rStyle w:val="s1"/>
        </w:rPr>
        <w:t xml:space="preserve">Статья 85.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86. </w:t>
      </w:r>
      <w:r>
        <w:rPr>
          <w:rStyle w:val="s0"/>
        </w:rPr>
        <w:t>Специальные упрощения, предоставляемые уполномоченному экономическому оператору</w:t>
      </w:r>
    </w:p>
    <w:p w:rsidR="00000000" w:rsidRDefault="00BC7B14">
      <w:pPr>
        <w:pStyle w:val="pj"/>
      </w:pPr>
      <w:r>
        <w:rPr>
          <w:rStyle w:val="s0"/>
        </w:rPr>
        <w:t>1. Утратила силу.</w:t>
      </w:r>
    </w:p>
    <w:p w:rsidR="00000000" w:rsidRDefault="00BC7B14">
      <w:pPr>
        <w:pStyle w:val="pj"/>
      </w:pPr>
      <w:r>
        <w:rPr>
          <w:rStyle w:val="s0"/>
        </w:rPr>
        <w:t>2. Утратила силу.</w:t>
      </w:r>
    </w:p>
    <w:p w:rsidR="00000000" w:rsidRDefault="00BC7B14">
      <w:pPr>
        <w:pStyle w:val="pj"/>
      </w:pPr>
      <w:r>
        <w:rPr>
          <w:rStyle w:val="s0"/>
        </w:rPr>
        <w:t>3. Утратила силу.</w:t>
      </w:r>
    </w:p>
    <w:p w:rsidR="00000000" w:rsidRDefault="00BC7B14">
      <w:pPr>
        <w:pStyle w:val="pj"/>
      </w:pPr>
      <w:r>
        <w:rPr>
          <w:rStyle w:val="s0"/>
        </w:rPr>
        <w:t>4. Утратила силу.</w:t>
      </w:r>
    </w:p>
    <w:p w:rsidR="00000000" w:rsidRDefault="00BC7B14">
      <w:pPr>
        <w:pStyle w:val="pj"/>
      </w:pPr>
      <w:r>
        <w:rPr>
          <w:rStyle w:val="s0"/>
        </w:rPr>
        <w:t>5. Утратила силу.</w:t>
      </w:r>
    </w:p>
    <w:p w:rsidR="00000000" w:rsidRDefault="00BC7B14">
      <w:pPr>
        <w:pStyle w:val="pj"/>
      </w:pPr>
      <w:r>
        <w:rPr>
          <w:rStyle w:val="s0"/>
        </w:rPr>
        <w:t>6. Утратила силу.</w:t>
      </w:r>
    </w:p>
    <w:p w:rsidR="00000000" w:rsidRDefault="00BC7B14">
      <w:pPr>
        <w:pStyle w:val="pj"/>
      </w:pPr>
      <w:r>
        <w:rPr>
          <w:rStyle w:val="s0"/>
        </w:rPr>
        <w:t>7. Утратила силу.</w:t>
      </w:r>
    </w:p>
    <w:p w:rsidR="00000000" w:rsidRDefault="00BC7B14">
      <w:pPr>
        <w:pStyle w:val="pj"/>
      </w:pPr>
      <w:r>
        <w:rPr>
          <w:rStyle w:val="s0"/>
        </w:rPr>
        <w:t>8. Утратила силу.</w:t>
      </w:r>
    </w:p>
    <w:p w:rsidR="00000000" w:rsidRDefault="00BC7B14">
      <w:pPr>
        <w:pStyle w:val="pj"/>
      </w:pPr>
      <w:r>
        <w:rPr>
          <w:rStyle w:val="s0"/>
        </w:rPr>
        <w:t>9. Утратила силу.</w:t>
      </w:r>
    </w:p>
    <w:p w:rsidR="00000000" w:rsidRDefault="00BC7B14">
      <w:pPr>
        <w:pStyle w:val="pj"/>
      </w:pPr>
      <w:r>
        <w:rPr>
          <w:rStyle w:val="s0"/>
        </w:rPr>
        <w:t>10. Утратила силу.</w:t>
      </w:r>
    </w:p>
    <w:p w:rsidR="00000000" w:rsidRDefault="00BC7B14">
      <w:pPr>
        <w:pStyle w:val="pj"/>
      </w:pPr>
      <w:r>
        <w:rPr>
          <w:rStyle w:val="s0"/>
        </w:rPr>
        <w:t>11. Утратила силу.</w:t>
      </w:r>
    </w:p>
    <w:p w:rsidR="00000000" w:rsidRDefault="00BC7B14">
      <w:pPr>
        <w:pStyle w:val="pj"/>
      </w:pPr>
      <w:r>
        <w:rPr>
          <w:rStyle w:val="s0"/>
        </w:rPr>
        <w:t>12. Утратила силу.</w:t>
      </w:r>
    </w:p>
    <w:p w:rsidR="00000000" w:rsidRDefault="00BC7B14">
      <w:pPr>
        <w:pStyle w:val="pj"/>
      </w:pPr>
      <w:r>
        <w:rPr>
          <w:rStyle w:val="s0"/>
        </w:rPr>
        <w:t>13. 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87.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88.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89.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90.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91.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92.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93.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94.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95.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96. </w:t>
      </w:r>
      <w:r>
        <w:rPr>
          <w:rStyle w:val="s0"/>
        </w:rPr>
        <w:t>Утратила силу.</w:t>
      </w:r>
    </w:p>
    <w:p w:rsidR="00000000" w:rsidRDefault="00BC7B14">
      <w:pPr>
        <w:pStyle w:val="pj"/>
      </w:pPr>
      <w:r>
        <w:rPr>
          <w:rStyle w:val="s0"/>
        </w:rPr>
        <w:t> </w:t>
      </w:r>
    </w:p>
    <w:p w:rsidR="00000000" w:rsidRDefault="00BC7B14">
      <w:pPr>
        <w:pStyle w:val="pc"/>
      </w:pPr>
      <w:r>
        <w:rPr>
          <w:rStyle w:val="s1"/>
        </w:rPr>
        <w:t>Глава 7. Информационные системы и информационные технологии</w:t>
      </w:r>
    </w:p>
    <w:p w:rsidR="00000000" w:rsidRDefault="00BC7B14">
      <w:pPr>
        <w:pStyle w:val="pj"/>
      </w:pPr>
      <w:r>
        <w:rPr>
          <w:rStyle w:val="s0"/>
        </w:rPr>
        <w:t> </w:t>
      </w:r>
    </w:p>
    <w:p w:rsidR="00000000" w:rsidRDefault="00BC7B14">
      <w:pPr>
        <w:pStyle w:val="pj"/>
        <w:ind w:left="1200" w:hanging="800"/>
      </w:pPr>
      <w:r>
        <w:rPr>
          <w:rStyle w:val="s1"/>
        </w:rPr>
        <w:t xml:space="preserve">Статья 97.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98.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99.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100.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101. </w:t>
      </w:r>
      <w:r>
        <w:rPr>
          <w:rStyle w:val="s0"/>
        </w:rPr>
        <w:t>Утратила силу.</w:t>
      </w:r>
    </w:p>
    <w:p w:rsidR="00000000" w:rsidRDefault="00BC7B14">
      <w:pPr>
        <w:pStyle w:val="pj"/>
      </w:pPr>
      <w:r>
        <w:rPr>
          <w:rStyle w:val="s0"/>
        </w:rPr>
        <w:t> </w:t>
      </w:r>
    </w:p>
    <w:p w:rsidR="00000000" w:rsidRDefault="00BC7B14">
      <w:pPr>
        <w:pStyle w:val="pc"/>
      </w:pPr>
      <w:r>
        <w:rPr>
          <w:rStyle w:val="s1"/>
        </w:rPr>
        <w:t>Глава 8. Таможенная статистика</w:t>
      </w:r>
    </w:p>
    <w:p w:rsidR="00000000" w:rsidRDefault="00BC7B14">
      <w:pPr>
        <w:pStyle w:val="pj"/>
      </w:pPr>
      <w:r>
        <w:rPr>
          <w:rStyle w:val="s0"/>
        </w:rPr>
        <w:t> </w:t>
      </w:r>
    </w:p>
    <w:p w:rsidR="00000000" w:rsidRDefault="00BC7B14">
      <w:pPr>
        <w:pStyle w:val="pj"/>
        <w:ind w:left="1200" w:hanging="800"/>
      </w:pPr>
      <w:r>
        <w:rPr>
          <w:rStyle w:val="s1"/>
        </w:rPr>
        <w:t xml:space="preserve">Статья 102.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103. </w:t>
      </w:r>
      <w:r>
        <w:rPr>
          <w:rStyle w:val="s0"/>
        </w:rPr>
        <w:t>Утратила силу.</w:t>
      </w:r>
    </w:p>
    <w:p w:rsidR="00000000" w:rsidRDefault="00BC7B14">
      <w:pPr>
        <w:pStyle w:val="pj"/>
      </w:pPr>
      <w:r>
        <w:rPr>
          <w:rStyle w:val="s0"/>
        </w:rPr>
        <w:t> </w:t>
      </w:r>
    </w:p>
    <w:p w:rsidR="00000000" w:rsidRDefault="00BC7B14">
      <w:pPr>
        <w:pStyle w:val="pj"/>
      </w:pPr>
      <w:r>
        <w:rPr>
          <w:rStyle w:val="s1"/>
        </w:rPr>
        <w:t xml:space="preserve">Статья 104. </w:t>
      </w:r>
      <w:r>
        <w:rPr>
          <w:rStyle w:val="s0"/>
        </w:rPr>
        <w:t>Утратила силу.</w:t>
      </w:r>
    </w:p>
    <w:p w:rsidR="00000000" w:rsidRDefault="00BC7B14">
      <w:pPr>
        <w:pStyle w:val="pj"/>
      </w:pPr>
      <w:r>
        <w:rPr>
          <w:rStyle w:val="s0"/>
        </w:rPr>
        <w:t> </w:t>
      </w:r>
    </w:p>
    <w:p w:rsidR="00000000" w:rsidRDefault="00BC7B14">
      <w:pPr>
        <w:pStyle w:val="pc"/>
      </w:pPr>
      <w:r>
        <w:rPr>
          <w:rStyle w:val="s1"/>
        </w:rPr>
        <w:t>Глава 9. Классификация товаров по Товарной номенклатуре внешнеэкономической деятельности Таможенного союза</w:t>
      </w:r>
    </w:p>
    <w:p w:rsidR="00000000" w:rsidRDefault="00BC7B14">
      <w:pPr>
        <w:pStyle w:val="pj"/>
      </w:pPr>
      <w:r>
        <w:rPr>
          <w:rStyle w:val="s0"/>
        </w:rPr>
        <w:t> </w:t>
      </w:r>
    </w:p>
    <w:p w:rsidR="00000000" w:rsidRDefault="00BC7B14">
      <w:pPr>
        <w:pStyle w:val="pj"/>
        <w:ind w:left="1200" w:hanging="800"/>
      </w:pPr>
      <w:r>
        <w:rPr>
          <w:rStyle w:val="s1"/>
        </w:rPr>
        <w:t xml:space="preserve">Статья 105.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106. </w:t>
      </w:r>
      <w:r>
        <w:rPr>
          <w:rStyle w:val="s0"/>
        </w:rPr>
        <w:t>Утратила силу.</w:t>
      </w:r>
    </w:p>
    <w:p w:rsidR="00000000" w:rsidRDefault="00BC7B14">
      <w:pPr>
        <w:pStyle w:val="pj"/>
      </w:pPr>
      <w:r>
        <w:rPr>
          <w:rStyle w:val="s0"/>
        </w:rPr>
        <w:t> </w:t>
      </w:r>
    </w:p>
    <w:p w:rsidR="00000000" w:rsidRDefault="00BC7B14">
      <w:pPr>
        <w:pStyle w:val="pj"/>
      </w:pPr>
      <w:r>
        <w:rPr>
          <w:rStyle w:val="s1"/>
        </w:rPr>
        <w:t xml:space="preserve">Статья 107. </w:t>
      </w:r>
      <w:r>
        <w:rPr>
          <w:rStyle w:val="s0"/>
        </w:rPr>
        <w:t>Утратила силу.</w:t>
      </w:r>
    </w:p>
    <w:p w:rsidR="00000000" w:rsidRDefault="00BC7B14">
      <w:pPr>
        <w:pStyle w:val="pj"/>
        <w:ind w:left="1200" w:hanging="800"/>
      </w:pPr>
      <w:r>
        <w:rPr>
          <w:rStyle w:val="s0"/>
        </w:rPr>
        <w:t> </w:t>
      </w:r>
    </w:p>
    <w:p w:rsidR="00000000" w:rsidRDefault="00BC7B14">
      <w:pPr>
        <w:pStyle w:val="pj"/>
        <w:ind w:left="1200" w:hanging="800"/>
      </w:pPr>
      <w:r>
        <w:rPr>
          <w:rStyle w:val="s1"/>
        </w:rPr>
        <w:t xml:space="preserve">Статья 107.1.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108. </w:t>
      </w:r>
      <w:r>
        <w:rPr>
          <w:rStyle w:val="s0"/>
        </w:rPr>
        <w:t>Утратила силу.</w:t>
      </w:r>
    </w:p>
    <w:p w:rsidR="00000000" w:rsidRDefault="00BC7B14">
      <w:pPr>
        <w:pStyle w:val="pj"/>
      </w:pPr>
      <w:r>
        <w:rPr>
          <w:rStyle w:val="s0"/>
        </w:rPr>
        <w:t> </w:t>
      </w:r>
    </w:p>
    <w:p w:rsidR="00000000" w:rsidRDefault="00BC7B14">
      <w:pPr>
        <w:pStyle w:val="pc"/>
      </w:pPr>
      <w:r>
        <w:rPr>
          <w:rStyle w:val="s1"/>
        </w:rPr>
        <w:t>Глава 10. Страна происхождения товаров</w:t>
      </w:r>
    </w:p>
    <w:p w:rsidR="00000000" w:rsidRDefault="00BC7B14">
      <w:pPr>
        <w:pStyle w:val="pj"/>
      </w:pPr>
      <w:r>
        <w:rPr>
          <w:rStyle w:val="s0"/>
        </w:rPr>
        <w:t> </w:t>
      </w:r>
    </w:p>
    <w:p w:rsidR="00000000" w:rsidRDefault="00BC7B14">
      <w:pPr>
        <w:pStyle w:val="pj"/>
        <w:ind w:left="1200" w:hanging="800"/>
      </w:pPr>
      <w:r>
        <w:rPr>
          <w:rStyle w:val="s1"/>
        </w:rPr>
        <w:t xml:space="preserve">Статья 109.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110.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111. </w:t>
      </w:r>
      <w:r>
        <w:rPr>
          <w:rStyle w:val="s0"/>
        </w:rPr>
        <w:t>Утратила силу.</w:t>
      </w:r>
    </w:p>
    <w:p w:rsidR="00000000" w:rsidRDefault="00BC7B14">
      <w:pPr>
        <w:pStyle w:val="pj"/>
      </w:pPr>
      <w:r>
        <w:rPr>
          <w:rStyle w:val="s0"/>
        </w:rPr>
        <w:t> </w:t>
      </w:r>
    </w:p>
    <w:p w:rsidR="00000000" w:rsidRDefault="00BC7B14">
      <w:pPr>
        <w:pStyle w:val="pc"/>
      </w:pPr>
      <w:r>
        <w:rPr>
          <w:rStyle w:val="s1"/>
        </w:rPr>
        <w:t>Глава 11. Таможенная стоимость товаров</w:t>
      </w:r>
    </w:p>
    <w:p w:rsidR="00000000" w:rsidRDefault="00BC7B14">
      <w:pPr>
        <w:pStyle w:val="pj"/>
      </w:pPr>
      <w:r>
        <w:rPr>
          <w:rStyle w:val="s0"/>
        </w:rPr>
        <w:t> </w:t>
      </w:r>
    </w:p>
    <w:p w:rsidR="00000000" w:rsidRDefault="00BC7B14">
      <w:pPr>
        <w:pStyle w:val="pj"/>
        <w:ind w:left="1200" w:hanging="800"/>
      </w:pPr>
      <w:r>
        <w:rPr>
          <w:rStyle w:val="s1"/>
        </w:rPr>
        <w:t xml:space="preserve">Статья 112.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113. </w:t>
      </w:r>
      <w:r>
        <w:rPr>
          <w:rStyle w:val="s0"/>
        </w:rPr>
        <w:t>Утратила силу.</w:t>
      </w:r>
    </w:p>
    <w:p w:rsidR="00000000" w:rsidRDefault="00BC7B14">
      <w:pPr>
        <w:pStyle w:val="pj"/>
      </w:pPr>
      <w:r>
        <w:rPr>
          <w:rStyle w:val="s0"/>
        </w:rPr>
        <w:t> </w:t>
      </w:r>
    </w:p>
    <w:p w:rsidR="00000000" w:rsidRDefault="00BC7B14">
      <w:pPr>
        <w:pStyle w:val="pc"/>
      </w:pPr>
      <w:r>
        <w:rPr>
          <w:rStyle w:val="s1"/>
        </w:rPr>
        <w:t>Глава 11.1. Введение запрета на оборот в Российской Федерации отдельных категорий товаров</w:t>
      </w:r>
    </w:p>
    <w:p w:rsidR="00000000" w:rsidRDefault="00BC7B14">
      <w:pPr>
        <w:pStyle w:val="pj"/>
      </w:pPr>
      <w:r>
        <w:rPr>
          <w:rStyle w:val="s0"/>
        </w:rPr>
        <w:t> </w:t>
      </w:r>
    </w:p>
    <w:p w:rsidR="00000000" w:rsidRDefault="00BC7B14">
      <w:pPr>
        <w:pStyle w:val="pj"/>
        <w:ind w:left="1200" w:hanging="800"/>
      </w:pPr>
      <w:r>
        <w:rPr>
          <w:rStyle w:val="s1"/>
        </w:rPr>
        <w:t xml:space="preserve">Статья 113.1.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113.2. </w:t>
      </w:r>
      <w:r>
        <w:rPr>
          <w:rStyle w:val="s0"/>
        </w:rPr>
        <w:t>Утратила силу.</w:t>
      </w:r>
    </w:p>
    <w:p w:rsidR="00000000" w:rsidRDefault="00BC7B14">
      <w:pPr>
        <w:pStyle w:val="pj"/>
      </w:pPr>
      <w:r>
        <w:rPr>
          <w:rStyle w:val="s0"/>
        </w:rPr>
        <w:t> </w:t>
      </w:r>
    </w:p>
    <w:p w:rsidR="00000000" w:rsidRDefault="00BC7B14">
      <w:pPr>
        <w:pStyle w:val="pc"/>
      </w:pPr>
      <w:r>
        <w:rPr>
          <w:rStyle w:val="s1"/>
        </w:rPr>
        <w:t>Раздел II</w:t>
      </w:r>
    </w:p>
    <w:p w:rsidR="00000000" w:rsidRDefault="00BC7B14">
      <w:pPr>
        <w:pStyle w:val="pc"/>
      </w:pPr>
      <w:r>
        <w:rPr>
          <w:rStyle w:val="s1"/>
        </w:rPr>
        <w:t>Таможенные платежи</w:t>
      </w:r>
    </w:p>
    <w:p w:rsidR="00000000" w:rsidRDefault="00BC7B14">
      <w:pPr>
        <w:pStyle w:val="pc"/>
      </w:pPr>
      <w:r>
        <w:rPr>
          <w:rStyle w:val="s1"/>
        </w:rPr>
        <w:t> </w:t>
      </w:r>
    </w:p>
    <w:p w:rsidR="00000000" w:rsidRDefault="00BC7B14">
      <w:pPr>
        <w:pStyle w:val="pc"/>
      </w:pPr>
      <w:r>
        <w:rPr>
          <w:rStyle w:val="s1"/>
        </w:rPr>
        <w:t>Глава 12. Общие положения об уплате таможенных платежей</w:t>
      </w:r>
    </w:p>
    <w:p w:rsidR="00000000" w:rsidRDefault="00BC7B14">
      <w:pPr>
        <w:pStyle w:val="pj"/>
      </w:pPr>
      <w:r>
        <w:rPr>
          <w:rStyle w:val="s0"/>
        </w:rPr>
        <w:t> </w:t>
      </w:r>
    </w:p>
    <w:p w:rsidR="00000000" w:rsidRDefault="00BC7B14">
      <w:pPr>
        <w:pStyle w:val="pj"/>
        <w:ind w:left="1200" w:hanging="800"/>
      </w:pPr>
      <w:r>
        <w:rPr>
          <w:rStyle w:val="s1"/>
        </w:rPr>
        <w:t xml:space="preserve">Статья 114. </w:t>
      </w:r>
      <w:r>
        <w:rPr>
          <w:rStyle w:val="s0"/>
        </w:rPr>
        <w:t>У</w:t>
      </w:r>
      <w:r>
        <w:rPr>
          <w:rStyle w:val="s0"/>
        </w:rPr>
        <w:t>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115. </w:t>
      </w:r>
      <w:r>
        <w:rPr>
          <w:rStyle w:val="s0"/>
        </w:rPr>
        <w:t>Утратила силу.</w:t>
      </w:r>
    </w:p>
    <w:p w:rsidR="00000000" w:rsidRDefault="00BC7B14">
      <w:pPr>
        <w:pStyle w:val="pj"/>
      </w:pPr>
      <w:r>
        <w:rPr>
          <w:rStyle w:val="s0"/>
        </w:rPr>
        <w:t> </w:t>
      </w:r>
    </w:p>
    <w:p w:rsidR="00000000" w:rsidRDefault="00BC7B14">
      <w:pPr>
        <w:pStyle w:val="pj"/>
        <w:ind w:left="1200" w:hanging="800"/>
      </w:pPr>
      <w:bookmarkStart w:id="1" w:name="SUB1160000"/>
      <w:bookmarkEnd w:id="1"/>
      <w:r>
        <w:rPr>
          <w:rStyle w:val="s1"/>
        </w:rPr>
        <w:t xml:space="preserve">Статья 116. </w:t>
      </w:r>
      <w:r>
        <w:rPr>
          <w:rStyle w:val="s0"/>
        </w:rPr>
        <w:t>Порядок и формы уплаты таможенных пошлин, налогов</w:t>
      </w:r>
    </w:p>
    <w:p w:rsidR="00000000" w:rsidRDefault="00BC7B14">
      <w:pPr>
        <w:pStyle w:val="pj"/>
      </w:pPr>
      <w:r>
        <w:rPr>
          <w:rStyle w:val="s0"/>
        </w:rPr>
        <w:t xml:space="preserve">1. Ввозные таможенные пошлины, за исключением ввозных таможенных пошлин в отношении товаров для личного пользования, уплачиваются на счет, определенный международным договором государств - членов Таможенного союза. Ввозные таможенные пошлины не могут быть </w:t>
      </w:r>
      <w:r>
        <w:rPr>
          <w:rStyle w:val="s0"/>
        </w:rPr>
        <w:t>зачтены в счет уплаты иных платежей.</w:t>
      </w:r>
    </w:p>
    <w:p w:rsidR="00000000" w:rsidRDefault="00BC7B14">
      <w:pPr>
        <w:pStyle w:val="pj"/>
      </w:pPr>
      <w:r>
        <w:rPr>
          <w:rStyle w:val="s0"/>
        </w:rPr>
        <w:t>2. По желанию плательщика ввозные таможенные пошлины могут уплачиваться до подачи таможенной декларации. Распоряжение суммами ввозных таможенных пошлин, уплаченных до подачи таможенной декларации, осуществляется примени</w:t>
      </w:r>
      <w:r>
        <w:rPr>
          <w:rStyle w:val="s0"/>
        </w:rPr>
        <w:t xml:space="preserve">тельно к порядку, предусмотренному </w:t>
      </w:r>
      <w:hyperlink w:anchor="sub1210000" w:history="1">
        <w:r>
          <w:rPr>
            <w:rStyle w:val="a6"/>
          </w:rPr>
          <w:t>статьей 121</w:t>
        </w:r>
      </w:hyperlink>
      <w:r>
        <w:rPr>
          <w:rStyle w:val="s0"/>
        </w:rPr>
        <w:t xml:space="preserve"> настоящего Федерального закона, с учетом положений международного договора государств - членов Таможенного союза.</w:t>
      </w:r>
    </w:p>
    <w:p w:rsidR="00000000" w:rsidRDefault="00BC7B14">
      <w:pPr>
        <w:pStyle w:val="pj"/>
      </w:pPr>
      <w:r>
        <w:rPr>
          <w:rStyle w:val="s0"/>
        </w:rPr>
        <w:t>3. Специальные, антидемпинговые и компенсационные пошлины, уст</w:t>
      </w:r>
      <w:r>
        <w:rPr>
          <w:rStyle w:val="s0"/>
        </w:rPr>
        <w:t xml:space="preserve">ановленные Комиссией Таможенного союза, уплачиваются на счет, определенный </w:t>
      </w:r>
      <w:hyperlink r:id="rId8" w:history="1">
        <w:r>
          <w:rPr>
            <w:rStyle w:val="a6"/>
          </w:rPr>
          <w:t>международным договором</w:t>
        </w:r>
      </w:hyperlink>
      <w:r>
        <w:rPr>
          <w:rStyle w:val="s0"/>
        </w:rPr>
        <w:t xml:space="preserve"> государств - членов Таможенного союза.</w:t>
      </w:r>
    </w:p>
    <w:p w:rsidR="00000000" w:rsidRDefault="00BC7B14">
      <w:pPr>
        <w:pStyle w:val="pj"/>
      </w:pPr>
      <w:r>
        <w:rPr>
          <w:rStyle w:val="s0"/>
        </w:rPr>
        <w:t>4. Предварительная специальная, предварительная антид</w:t>
      </w:r>
      <w:r>
        <w:rPr>
          <w:rStyle w:val="s0"/>
        </w:rPr>
        <w:t>емпинговая и предварительная компенсационная пошлины, установленные Комиссией Таможенного союза, уплачиваются на отдельный казначейский счет для осуществления и отражения операций по учету и распределению поступлений, предназначенный в соответствии с бюдже</w:t>
      </w:r>
      <w:r>
        <w:rPr>
          <w:rStyle w:val="s0"/>
        </w:rPr>
        <w:t>тным законодательством Российской Федерации для учета таможенных и иных платежей от внешнеэкономической деятельности и их распределения между бюджетами бюджетной системы Российской Федерации (далее - счет Федерального казначейства). В случае, если по резул</w:t>
      </w:r>
      <w:r>
        <w:rPr>
          <w:rStyle w:val="s0"/>
        </w:rPr>
        <w:t>ьтатам расследования, предшествующего введению специальных защитных, антидемпинговых и компенсационных мер, будет установлено, что основания для введения специальных защитных, антидемпинговых и компенсационных пошлин отсутствуют, уплаченные суммы предварит</w:t>
      </w:r>
      <w:r>
        <w:rPr>
          <w:rStyle w:val="s0"/>
        </w:rPr>
        <w:t xml:space="preserve">ельной специальной, предварительной антидемпинговой и предварительной компенсационной пошлин подлежат возврату плательщику в порядке, установленном </w:t>
      </w:r>
      <w:hyperlink w:anchor="sub1480000" w:history="1">
        <w:r>
          <w:rPr>
            <w:rStyle w:val="a6"/>
          </w:rPr>
          <w:t>статьей 148</w:t>
        </w:r>
      </w:hyperlink>
      <w:r>
        <w:rPr>
          <w:rStyle w:val="s0"/>
        </w:rPr>
        <w:t xml:space="preserve"> настоящего Федерального закона. В случае, если по результатам у</w:t>
      </w:r>
      <w:r>
        <w:rPr>
          <w:rStyle w:val="s0"/>
        </w:rPr>
        <w:t>казанного расследования принято решение о применении специальных защитных, антидемпинговых и компенсационных мер, суммы предварительной специальной, предварительной антидемпинговой и предварительной компенсационной пошлин подлежат зачислению на счет, опред</w:t>
      </w:r>
      <w:r>
        <w:rPr>
          <w:rStyle w:val="s0"/>
        </w:rPr>
        <w:t>еленный международным договором государств - членов Таможенного союза.</w:t>
      </w:r>
    </w:p>
    <w:p w:rsidR="00000000" w:rsidRDefault="00BC7B14">
      <w:pPr>
        <w:pStyle w:val="pj"/>
      </w:pPr>
      <w:r>
        <w:rPr>
          <w:rStyle w:val="s0"/>
        </w:rPr>
        <w:t>5. Специальные, антидемпинговые и компенсационные пошлины, применяемые в Российской Федерации в одностороннем порядке, а также предварительная специальная, предварительная антидемпингов</w:t>
      </w:r>
      <w:r>
        <w:rPr>
          <w:rStyle w:val="s0"/>
        </w:rPr>
        <w:t>ая и предварительная компенсационная пошлины, применяемые в Российской Федерации в одностороннем порядке, уплачиваются на счет Федерального казначейства. В случае, если по результатам расследования, предшествующего введению специальных защитных, антидемпин</w:t>
      </w:r>
      <w:r>
        <w:rPr>
          <w:rStyle w:val="s0"/>
        </w:rPr>
        <w:t>говых и компенсационных мер, будет установлено, что основания для введения специальных, антидемпинговых и компенсационных пошлин отсутствуют, уплаченные суммы предварительной специальной, предварительной антидемпинговой и предварительной компенсационной по</w:t>
      </w:r>
      <w:r>
        <w:rPr>
          <w:rStyle w:val="s0"/>
        </w:rPr>
        <w:t xml:space="preserve">шлин подлежат возврату плательщику в порядке, установленном </w:t>
      </w:r>
      <w:hyperlink w:anchor="sub1480000" w:history="1">
        <w:r>
          <w:rPr>
            <w:rStyle w:val="a6"/>
          </w:rPr>
          <w:t>статьей 148</w:t>
        </w:r>
      </w:hyperlink>
      <w:r>
        <w:rPr>
          <w:rStyle w:val="s0"/>
        </w:rPr>
        <w:t xml:space="preserve"> настоящего Федерального закона.</w:t>
      </w:r>
    </w:p>
    <w:p w:rsidR="00000000" w:rsidRDefault="00BC7B14">
      <w:pPr>
        <w:pStyle w:val="pj"/>
      </w:pPr>
      <w:r>
        <w:rPr>
          <w:rStyle w:val="s0"/>
        </w:rPr>
        <w:t>6. Вывозные таможенные пошлины уплачиваются на счет Федерального казначейства.</w:t>
      </w:r>
    </w:p>
    <w:p w:rsidR="00000000" w:rsidRDefault="00BC7B14">
      <w:pPr>
        <w:pStyle w:val="pj"/>
      </w:pPr>
      <w:r>
        <w:rPr>
          <w:rStyle w:val="s0"/>
        </w:rPr>
        <w:t>7. Налоги, а также таможенные пошлины, н</w:t>
      </w:r>
      <w:r>
        <w:rPr>
          <w:rStyle w:val="s0"/>
        </w:rPr>
        <w:t>алоги в отношении товаров для личного пользования уплачиваются на счет Федерального казначейства. Уплата физическими лицами таможенных пошлин, налогов в отношении товаров для личного пользования может осуществляться в кассу таможенного органа.</w:t>
      </w:r>
    </w:p>
    <w:p w:rsidR="00000000" w:rsidRDefault="00BC7B14">
      <w:pPr>
        <w:pStyle w:val="pj"/>
      </w:pPr>
      <w:r>
        <w:rPr>
          <w:rStyle w:val="s0"/>
        </w:rPr>
        <w:t>8. Уплата та</w:t>
      </w:r>
      <w:r>
        <w:rPr>
          <w:rStyle w:val="s0"/>
        </w:rPr>
        <w:t>моженных пошлин, налогов может осуществляться в централизованном порядке путем внесения сумм таможенных пошлин, налогов на счета, указанные в частях 1, 3 - 7 настоящей статьи, за товары, предполагаемые к ввозу в Российскую Федерацию или вывозу из Российско</w:t>
      </w:r>
      <w:r>
        <w:rPr>
          <w:rStyle w:val="s0"/>
        </w:rPr>
        <w:t>й Федерации за определенный период вне зависимости от того, в какой таможенный орган будет подана таможенная декларация на такие товары.</w:t>
      </w:r>
    </w:p>
    <w:p w:rsidR="00000000" w:rsidRDefault="00BC7B14">
      <w:pPr>
        <w:pStyle w:val="pj"/>
      </w:pPr>
      <w:r>
        <w:rPr>
          <w:rStyle w:val="s0"/>
        </w:rPr>
        <w:t>9. Утратила силу.</w:t>
      </w:r>
    </w:p>
    <w:p w:rsidR="00000000" w:rsidRDefault="00BC7B14">
      <w:pPr>
        <w:pStyle w:val="pj"/>
      </w:pPr>
      <w:r>
        <w:rPr>
          <w:rStyle w:val="s0"/>
        </w:rPr>
        <w:t>10. Утратила силу.</w:t>
      </w:r>
    </w:p>
    <w:p w:rsidR="00000000" w:rsidRDefault="00BC7B14">
      <w:pPr>
        <w:pStyle w:val="pj"/>
      </w:pPr>
      <w:r>
        <w:rPr>
          <w:rStyle w:val="s0"/>
        </w:rPr>
        <w:t>11. Утратила силу.</w:t>
      </w:r>
    </w:p>
    <w:p w:rsidR="00000000" w:rsidRDefault="00BC7B14">
      <w:pPr>
        <w:pStyle w:val="pj"/>
      </w:pPr>
      <w:r>
        <w:rPr>
          <w:rStyle w:val="s0"/>
        </w:rPr>
        <w:t>12. Утратила силу.</w:t>
      </w:r>
    </w:p>
    <w:p w:rsidR="00000000" w:rsidRDefault="00BC7B14">
      <w:pPr>
        <w:pStyle w:val="pj"/>
      </w:pPr>
      <w:r>
        <w:rPr>
          <w:rStyle w:val="s0"/>
        </w:rPr>
        <w:t>13. Утратила силу.</w:t>
      </w:r>
    </w:p>
    <w:p w:rsidR="00000000" w:rsidRDefault="00BC7B14">
      <w:pPr>
        <w:pStyle w:val="pj"/>
      </w:pPr>
      <w:r>
        <w:rPr>
          <w:rStyle w:val="s0"/>
        </w:rPr>
        <w:t>14. Уплата таможенных платежей, авансовых платежей, пеней, процентов, штрафов в соответствии с настоящим Федеральным законом может осуществляться с применением устройств, предназначенных для совершения операций с использованием электронных средств платежа,</w:t>
      </w:r>
      <w:r>
        <w:rPr>
          <w:rStyle w:val="s0"/>
        </w:rPr>
        <w:t xml:space="preserve"> без возможности приема (выдачи) наличных денежных средств (далее - электронные терминалы), а также через платежные терминалы или банкоматы.</w:t>
      </w:r>
    </w:p>
    <w:p w:rsidR="00000000" w:rsidRDefault="00BC7B14">
      <w:pPr>
        <w:pStyle w:val="pj"/>
      </w:pPr>
      <w:r>
        <w:rPr>
          <w:rStyle w:val="s0"/>
        </w:rPr>
        <w:t>15. При уплате таможенных платежей, авансовых платежей, пеней, процентов, штрафов с использованием электронных терм</w:t>
      </w:r>
      <w:r>
        <w:rPr>
          <w:rStyle w:val="s0"/>
        </w:rPr>
        <w:t>иналов, платежных терминалов и банкоматов информационный обмен между участниками расчетов осуществляют юридические лица, ответственные за поступление на счет Федерального казначейства и (или) на счет, определенный международным договором государств - члено</w:t>
      </w:r>
      <w:r>
        <w:rPr>
          <w:rStyle w:val="s0"/>
        </w:rPr>
        <w:t>в Таможенного союза, денежных средств, уплаченных с использованием электронных терминалов, платежных терминалов и банкоматов, а также обеспечивающие надлежащее исполнение принимаемых на себя обязательств в соответствии с законодательством Российской Федера</w:t>
      </w:r>
      <w:r>
        <w:rPr>
          <w:rStyle w:val="s0"/>
        </w:rPr>
        <w:t>ции путем предоставления банковских гарантий и (или) внесения денежных средств (денег) на счет Федерального казначейства. Требования к указанным юридическим лицам, порядок организации взаимодействия между ними, плательщиками таможенных пошлин, налогов и фе</w:t>
      </w:r>
      <w:r>
        <w:rPr>
          <w:rStyle w:val="s0"/>
        </w:rPr>
        <w:t>деральным органом исполнительной власти, уполномоченным в области таможенного дела, определяются Правительством Российской Федерации.</w:t>
      </w:r>
    </w:p>
    <w:p w:rsidR="00000000" w:rsidRDefault="00BC7B14">
      <w:pPr>
        <w:pStyle w:val="pj"/>
      </w:pPr>
      <w:r>
        <w:rPr>
          <w:rStyle w:val="s0"/>
        </w:rPr>
        <w:t xml:space="preserve">16. Порядок и </w:t>
      </w:r>
      <w:hyperlink r:id="rId9" w:anchor="sub_id=100" w:history="1">
        <w:r>
          <w:rPr>
            <w:rStyle w:val="a6"/>
          </w:rPr>
          <w:t>технологии</w:t>
        </w:r>
      </w:hyperlink>
      <w:r>
        <w:rPr>
          <w:rStyle w:val="s0"/>
        </w:rPr>
        <w:t xml:space="preserve"> совершения опера</w:t>
      </w:r>
      <w:r>
        <w:rPr>
          <w:rStyle w:val="s0"/>
        </w:rPr>
        <w:t>ций по уплате таможенных платежей, авансовых платежей, пеней, процентов, штрафов с использованием электронных терминалов, платежных терминалов и банкоматов определяются федеральным органом исполнительной власти, уполномоченным в области таможенного дела.</w:t>
      </w:r>
    </w:p>
    <w:p w:rsidR="00000000" w:rsidRDefault="00BC7B14">
      <w:pPr>
        <w:pStyle w:val="pj"/>
      </w:pPr>
      <w:r>
        <w:rPr>
          <w:rStyle w:val="s0"/>
        </w:rPr>
        <w:t> </w:t>
      </w:r>
    </w:p>
    <w:p w:rsidR="00000000" w:rsidRDefault="00BC7B14">
      <w:pPr>
        <w:pStyle w:val="pj"/>
        <w:ind w:left="1200" w:hanging="800"/>
      </w:pPr>
      <w:r>
        <w:rPr>
          <w:rStyle w:val="s1"/>
        </w:rPr>
        <w:t xml:space="preserve">Статья 117. </w:t>
      </w:r>
      <w:r>
        <w:rPr>
          <w:rStyle w:val="s0"/>
        </w:rPr>
        <w:t>Исполнение обязанности по уплате таможенных пошлин, налогов</w:t>
      </w:r>
    </w:p>
    <w:p w:rsidR="00000000" w:rsidRDefault="00BC7B14">
      <w:pPr>
        <w:pStyle w:val="pj"/>
      </w:pPr>
      <w:r>
        <w:rPr>
          <w:rStyle w:val="s0"/>
        </w:rPr>
        <w:t>1. Обязанность плательщика по уплате таможенных пошлин, налогов считается исполненной, если размер указанных в настоящей статье денежных средств составляет не менее суммы подлежащих у</w:t>
      </w:r>
      <w:r>
        <w:rPr>
          <w:rStyle w:val="s0"/>
        </w:rPr>
        <w:t>плате таможенных пошлин, налогов:</w:t>
      </w:r>
    </w:p>
    <w:p w:rsidR="00000000" w:rsidRDefault="00BC7B14">
      <w:pPr>
        <w:pStyle w:val="pj"/>
      </w:pPr>
      <w:r>
        <w:rPr>
          <w:rStyle w:val="s0"/>
        </w:rPr>
        <w:t>1) с момента списания денежных средств со счета плательщика в банке, в том числе при уплате таможенных пошлин, налогов через электронные терминалы, банкоматы;</w:t>
      </w:r>
    </w:p>
    <w:p w:rsidR="00000000" w:rsidRDefault="00BC7B14">
      <w:pPr>
        <w:pStyle w:val="pj"/>
      </w:pPr>
      <w:r>
        <w:rPr>
          <w:rStyle w:val="s0"/>
        </w:rPr>
        <w:t>2) с момента внесения наличных денежных средств в кассу таможен</w:t>
      </w:r>
      <w:r>
        <w:rPr>
          <w:rStyle w:val="s0"/>
        </w:rPr>
        <w:t>ного органа либо с момента уплаты наличных денежных средств через платежные терминалы, банкоматы;</w:t>
      </w:r>
    </w:p>
    <w:p w:rsidR="00000000" w:rsidRDefault="00BC7B14">
      <w:pPr>
        <w:pStyle w:val="pj"/>
      </w:pPr>
      <w:r>
        <w:rPr>
          <w:rStyle w:val="s0"/>
        </w:rPr>
        <w:t>3) с момента зачета в счет уплаты таможенных пошлин, налогов излишне уплаченных или излишне взысканных сумм таможенных пошлин, налогов, а если такой зачет про</w:t>
      </w:r>
      <w:r>
        <w:rPr>
          <w:rStyle w:val="s0"/>
        </w:rPr>
        <w:t>изводится по инициативе плательщика, - с момента получения таможенным органом заявления о зачете;</w:t>
      </w:r>
    </w:p>
    <w:p w:rsidR="00000000" w:rsidRDefault="00BC7B14">
      <w:pPr>
        <w:pStyle w:val="pj"/>
      </w:pPr>
      <w:r>
        <w:rPr>
          <w:rStyle w:val="s0"/>
        </w:rPr>
        <w:t>4) с момента зачета в счет уплаты таможенных пошлин, налогов авансовых платежей или денежного залога, а если такой зачет производится по инициативе плательщик</w:t>
      </w:r>
      <w:r>
        <w:rPr>
          <w:rStyle w:val="s0"/>
        </w:rPr>
        <w:t>а, - с момента получения таможенным органом распоряжения о зачете;</w:t>
      </w:r>
    </w:p>
    <w:p w:rsidR="00000000" w:rsidRDefault="00BC7B14">
      <w:pPr>
        <w:pStyle w:val="pj"/>
      </w:pPr>
      <w:r>
        <w:rPr>
          <w:rStyle w:val="s0"/>
        </w:rPr>
        <w:t>5) с момента зачета в счет уплаты таможенных пошлин, налогов денежных средств, уплаченных банком, иной кредитной организацией, государственной корпорацией развития «ВЭБ.РФ» в соответствии с</w:t>
      </w:r>
      <w:r>
        <w:rPr>
          <w:rStyle w:val="s0"/>
        </w:rPr>
        <w:t xml:space="preserve"> банковской гарантией, а также поручителем в соответствии с договором поручительства;</w:t>
      </w:r>
    </w:p>
    <w:p w:rsidR="00000000" w:rsidRDefault="00BC7B14">
      <w:pPr>
        <w:pStyle w:val="pj"/>
      </w:pPr>
      <w:r>
        <w:rPr>
          <w:rStyle w:val="s0"/>
        </w:rPr>
        <w:t xml:space="preserve">6) с момента зачисления денежных средств на счета, указанные в </w:t>
      </w:r>
      <w:hyperlink w:anchor="sub1160000" w:history="1">
        <w:r>
          <w:rPr>
            <w:rStyle w:val="a6"/>
          </w:rPr>
          <w:t>статье 116</w:t>
        </w:r>
      </w:hyperlink>
      <w:r>
        <w:rPr>
          <w:rStyle w:val="s0"/>
        </w:rPr>
        <w:t xml:space="preserve"> настоящего Федерального закона, в случае взыскания таможенных п</w:t>
      </w:r>
      <w:r>
        <w:rPr>
          <w:rStyle w:val="s0"/>
        </w:rPr>
        <w:t>латежей за счет:</w:t>
      </w:r>
    </w:p>
    <w:p w:rsidR="00000000" w:rsidRDefault="00BC7B14">
      <w:pPr>
        <w:pStyle w:val="pj"/>
      </w:pPr>
      <w:r>
        <w:rPr>
          <w:rStyle w:val="s0"/>
        </w:rPr>
        <w:t>а) товаров, в отношении которых не уплачены таможенные пошлины, налоги;</w:t>
      </w:r>
    </w:p>
    <w:p w:rsidR="00000000" w:rsidRDefault="00BC7B14">
      <w:pPr>
        <w:pStyle w:val="pj"/>
      </w:pPr>
      <w:r>
        <w:rPr>
          <w:rStyle w:val="s0"/>
        </w:rPr>
        <w:t>б) залога имущества плательщика таможенных пошлин, налогов.</w:t>
      </w:r>
    </w:p>
    <w:p w:rsidR="00000000" w:rsidRDefault="00BC7B14">
      <w:pPr>
        <w:pStyle w:val="pj"/>
      </w:pPr>
      <w:r>
        <w:rPr>
          <w:rStyle w:val="s0"/>
        </w:rPr>
        <w:t>2. Для целей выпуска товаров при уплате таможенных пошлин, налогов в безналичном порядке подтверждением исп</w:t>
      </w:r>
      <w:r>
        <w:rPr>
          <w:rStyle w:val="s0"/>
        </w:rPr>
        <w:t xml:space="preserve">олнения обязанности плательщика по уплате таможенных пошлин, налогов является поступление сумм таможенных пошлин, налогов на счета, указанные в </w:t>
      </w:r>
      <w:hyperlink w:anchor="sub1160000" w:history="1">
        <w:r>
          <w:rPr>
            <w:rStyle w:val="a6"/>
          </w:rPr>
          <w:t>статье 116</w:t>
        </w:r>
      </w:hyperlink>
      <w:r>
        <w:rPr>
          <w:rStyle w:val="s0"/>
        </w:rPr>
        <w:t xml:space="preserve"> настоящего Федерального закона, а при уплате таможенных пошлин, нало</w:t>
      </w:r>
      <w:r>
        <w:rPr>
          <w:rStyle w:val="s0"/>
        </w:rPr>
        <w:t>гов с использованием электронных терминалов, платежных терминалов или банкоматов в соответствии с частью 15 статьи 116 настоящего Федерального закона таким подтверждением является документ, сформированный электронным терминалом, платежным терминалом или ба</w:t>
      </w:r>
      <w:r>
        <w:rPr>
          <w:rStyle w:val="s0"/>
        </w:rPr>
        <w:t>нкоматом, в том числе в электронном виде, подтверждающий осуществление перевода денежных средств на счета, указанные в статье 116 настоящего Федерального закона. С момента формирования указанного документа перевод денежных средств, осуществляемый в целях у</w:t>
      </w:r>
      <w:r>
        <w:rPr>
          <w:rStyle w:val="s0"/>
        </w:rPr>
        <w:t>платы таможенных пошлин, налогов, становится безотзывным.</w:t>
      </w:r>
    </w:p>
    <w:p w:rsidR="00000000" w:rsidRDefault="00BC7B14">
      <w:pPr>
        <w:pStyle w:val="pj"/>
      </w:pPr>
      <w:r>
        <w:rPr>
          <w:rStyle w:val="s0"/>
        </w:rPr>
        <w:t>3. Таможенные пошлины, налоги считаются уплаченными физическими лицами в отношении товаров для личного пользования в порядке, установленном международным договором государств - членов Таможенного союза.</w:t>
      </w:r>
    </w:p>
    <w:p w:rsidR="00000000" w:rsidRDefault="00BC7B14">
      <w:pPr>
        <w:pStyle w:val="pj"/>
      </w:pPr>
      <w:r>
        <w:rPr>
          <w:rStyle w:val="s0"/>
        </w:rPr>
        <w:t>4. По требованию плательщика таможенных пошлин, налог</w:t>
      </w:r>
      <w:r>
        <w:rPr>
          <w:rStyle w:val="s0"/>
        </w:rPr>
        <w:t xml:space="preserve">ов, а также лиц, указанных в </w:t>
      </w:r>
      <w:hyperlink w:anchor="sub1190000" w:history="1">
        <w:r>
          <w:rPr>
            <w:rStyle w:val="a6"/>
          </w:rPr>
          <w:t>части 1 статьи 119</w:t>
        </w:r>
      </w:hyperlink>
      <w:r>
        <w:rPr>
          <w:rStyle w:val="s0"/>
        </w:rPr>
        <w:t xml:space="preserve">, </w:t>
      </w:r>
      <w:hyperlink w:anchor="sub1680000" w:history="1">
        <w:r>
          <w:rPr>
            <w:rStyle w:val="a6"/>
          </w:rPr>
          <w:t>части 5 статьи 168</w:t>
        </w:r>
      </w:hyperlink>
      <w:r>
        <w:rPr>
          <w:rStyle w:val="s0"/>
        </w:rPr>
        <w:t xml:space="preserve"> настоящего Федерального закона, таможенные органы обязаны выдать подтверждение уплаты таможенных пошлин, налогов в письмен</w:t>
      </w:r>
      <w:r>
        <w:rPr>
          <w:rStyle w:val="s0"/>
        </w:rPr>
        <w:t xml:space="preserve">ной форме, но не более чем за три календарных года, предшествующие этому требованию. Форма подтверждения уплаты таможенных пошлин, налогов утверждается федеральным органом исполнительной власти, уполномоченным в области таможенного дела. Таможенные органы </w:t>
      </w:r>
      <w:r>
        <w:rPr>
          <w:rStyle w:val="s0"/>
        </w:rPr>
        <w:t xml:space="preserve">не вправе требовать у плательщика таможенных пошлин, налогов, а также у лиц, указанных в </w:t>
      </w:r>
      <w:hyperlink w:anchor="sub1190000" w:history="1">
        <w:r>
          <w:rPr>
            <w:rStyle w:val="a6"/>
          </w:rPr>
          <w:t>части 1 статьи 119</w:t>
        </w:r>
      </w:hyperlink>
      <w:r>
        <w:rPr>
          <w:rStyle w:val="s0"/>
        </w:rPr>
        <w:t xml:space="preserve">, </w:t>
      </w:r>
      <w:hyperlink w:anchor="sub1680000" w:history="1">
        <w:r>
          <w:rPr>
            <w:rStyle w:val="a6"/>
          </w:rPr>
          <w:t>части 5 статьи 168</w:t>
        </w:r>
      </w:hyperlink>
      <w:r>
        <w:rPr>
          <w:rStyle w:val="s0"/>
        </w:rPr>
        <w:t xml:space="preserve"> настоящего Федерального закона, подтверждения поступления дене</w:t>
      </w:r>
      <w:r>
        <w:rPr>
          <w:rStyle w:val="s0"/>
        </w:rPr>
        <w:t xml:space="preserve">жных средств на счет Федерального казначейства либо на счет, определенный международным договором государств - членов Таможенного союза. По письменному заявлению плательщика таможенных пошлин, налогов, а также лиц, указанных в </w:t>
      </w:r>
      <w:hyperlink w:anchor="sub1190000" w:history="1">
        <w:r>
          <w:rPr>
            <w:rStyle w:val="a6"/>
          </w:rPr>
          <w:t>части 1 статьи 119</w:t>
        </w:r>
      </w:hyperlink>
      <w:r>
        <w:rPr>
          <w:rStyle w:val="s0"/>
        </w:rPr>
        <w:t xml:space="preserve">, </w:t>
      </w:r>
      <w:hyperlink w:anchor="sub1680000" w:history="1">
        <w:r>
          <w:rPr>
            <w:rStyle w:val="a6"/>
          </w:rPr>
          <w:t>части 5 статьи 168</w:t>
        </w:r>
      </w:hyperlink>
      <w:r>
        <w:rPr>
          <w:rStyle w:val="s0"/>
        </w:rPr>
        <w:t xml:space="preserve"> настоящего Федерального закона, таможенный орган обязан сам предоставить сведения о поступлении денежных средств на счет Федерального казначейства либо на счет, определенный междун</w:t>
      </w:r>
      <w:r>
        <w:rPr>
          <w:rStyle w:val="s0"/>
        </w:rPr>
        <w:t>ародным договором государств - членов Таможенного союза.</w:t>
      </w:r>
    </w:p>
    <w:p w:rsidR="00000000" w:rsidRDefault="00BC7B14">
      <w:pPr>
        <w:pStyle w:val="pj"/>
      </w:pPr>
      <w:r>
        <w:rPr>
          <w:rStyle w:val="s0"/>
        </w:rPr>
        <w:t xml:space="preserve">5. Банком не взимается плата за обслуживание по операциям по перечислению сумм таможенных платежей, пеней, процентов со счета плательщика таможенных пошлин, налогов в банке на счета, указанные в </w:t>
      </w:r>
      <w:hyperlink w:anchor="sub1160000" w:history="1">
        <w:r>
          <w:rPr>
            <w:rStyle w:val="a6"/>
          </w:rPr>
          <w:t>статье 116</w:t>
        </w:r>
      </w:hyperlink>
      <w:r>
        <w:rPr>
          <w:rStyle w:val="s0"/>
        </w:rPr>
        <w:t xml:space="preserve"> настоящего Федерального закона.</w:t>
      </w:r>
    </w:p>
    <w:p w:rsidR="00000000" w:rsidRDefault="00BC7B14">
      <w:pPr>
        <w:pStyle w:val="pj"/>
      </w:pPr>
      <w:r>
        <w:rPr>
          <w:rStyle w:val="s0"/>
        </w:rPr>
        <w:t> </w:t>
      </w:r>
    </w:p>
    <w:p w:rsidR="00000000" w:rsidRDefault="00BC7B14">
      <w:pPr>
        <w:pStyle w:val="pj"/>
        <w:ind w:left="1200" w:hanging="800"/>
      </w:pPr>
      <w:r>
        <w:rPr>
          <w:rStyle w:val="s1"/>
        </w:rPr>
        <w:t xml:space="preserve">Статья 118. </w:t>
      </w:r>
      <w:r>
        <w:rPr>
          <w:rStyle w:val="s0"/>
        </w:rPr>
        <w:t>Утратила силу.</w:t>
      </w:r>
    </w:p>
    <w:p w:rsidR="00000000" w:rsidRDefault="00BC7B14">
      <w:pPr>
        <w:pStyle w:val="pj"/>
      </w:pPr>
      <w:r>
        <w:rPr>
          <w:rStyle w:val="s0"/>
        </w:rPr>
        <w:t> </w:t>
      </w:r>
    </w:p>
    <w:p w:rsidR="00000000" w:rsidRDefault="00BC7B14">
      <w:pPr>
        <w:pStyle w:val="pj"/>
        <w:ind w:left="1200" w:hanging="800"/>
      </w:pPr>
      <w:bookmarkStart w:id="2" w:name="SUB1190000"/>
      <w:bookmarkEnd w:id="2"/>
      <w:r>
        <w:rPr>
          <w:rStyle w:val="s1"/>
        </w:rPr>
        <w:t xml:space="preserve">Статья 119. </w:t>
      </w:r>
      <w:r>
        <w:rPr>
          <w:rStyle w:val="s0"/>
        </w:rPr>
        <w:t>Утратила силу.</w:t>
      </w:r>
    </w:p>
    <w:p w:rsidR="00000000" w:rsidRDefault="00BC7B14">
      <w:pPr>
        <w:pStyle w:val="pj"/>
      </w:pPr>
      <w:r>
        <w:rPr>
          <w:rStyle w:val="s0"/>
        </w:rPr>
        <w:t> </w:t>
      </w:r>
    </w:p>
    <w:p w:rsidR="00000000" w:rsidRDefault="00BC7B14">
      <w:pPr>
        <w:pStyle w:val="pj"/>
        <w:ind w:left="1200" w:hanging="800"/>
      </w:pPr>
      <w:bookmarkStart w:id="3" w:name="SUB1200000"/>
      <w:bookmarkEnd w:id="3"/>
      <w:r>
        <w:rPr>
          <w:rStyle w:val="s1"/>
        </w:rPr>
        <w:t xml:space="preserve">Статья 120. </w:t>
      </w:r>
      <w:r>
        <w:rPr>
          <w:rStyle w:val="s0"/>
        </w:rPr>
        <w:t>Уплата процентов</w:t>
      </w:r>
    </w:p>
    <w:p w:rsidR="00000000" w:rsidRDefault="00BC7B14">
      <w:pPr>
        <w:pStyle w:val="pj"/>
      </w:pPr>
      <w:r>
        <w:rPr>
          <w:rStyle w:val="s0"/>
        </w:rPr>
        <w:t>1. Утратила силу.</w:t>
      </w:r>
    </w:p>
    <w:p w:rsidR="00000000" w:rsidRDefault="00BC7B14">
      <w:pPr>
        <w:pStyle w:val="pj"/>
      </w:pPr>
      <w:r>
        <w:rPr>
          <w:rStyle w:val="s0"/>
        </w:rPr>
        <w:t>2. Утратила силу.</w:t>
      </w:r>
    </w:p>
    <w:p w:rsidR="00000000" w:rsidRDefault="00BC7B14">
      <w:pPr>
        <w:pStyle w:val="pj"/>
      </w:pPr>
      <w:r>
        <w:rPr>
          <w:rStyle w:val="s0"/>
        </w:rPr>
        <w:t>3. Утратила силу.</w:t>
      </w:r>
    </w:p>
    <w:p w:rsidR="00000000" w:rsidRDefault="00BC7B14">
      <w:pPr>
        <w:pStyle w:val="pj"/>
      </w:pPr>
      <w:r>
        <w:rPr>
          <w:rStyle w:val="s0"/>
        </w:rPr>
        <w:t xml:space="preserve">4. Уплата, взыскание и возврат процентов осуществляются в порядке, предусмотренном </w:t>
      </w:r>
      <w:hyperlink r:id="rId10" w:anchor="sub_id=910400" w:history="1">
        <w:r>
          <w:rPr>
            <w:rStyle w:val="a6"/>
          </w:rPr>
          <w:t>Таможенным кодексом</w:t>
        </w:r>
      </w:hyperlink>
      <w:r>
        <w:rPr>
          <w:rStyle w:val="s0"/>
        </w:rPr>
        <w:t xml:space="preserve"> Таможенного союза и настоящим Федеральным законом применительно к упл</w:t>
      </w:r>
      <w:r>
        <w:rPr>
          <w:rStyle w:val="s0"/>
        </w:rPr>
        <w:t>ате, взысканию и возврату соответственно таможенных пошлин и налогов.</w:t>
      </w:r>
    </w:p>
    <w:p w:rsidR="00000000" w:rsidRDefault="00BC7B14">
      <w:pPr>
        <w:pStyle w:val="pj"/>
      </w:pPr>
      <w:r>
        <w:rPr>
          <w:rStyle w:val="s0"/>
        </w:rPr>
        <w:t xml:space="preserve">5. Уплата процентов в случаях, предусмотренных </w:t>
      </w:r>
      <w:hyperlink w:anchor="sub1470000" w:history="1">
        <w:r>
          <w:rPr>
            <w:rStyle w:val="a6"/>
          </w:rPr>
          <w:t>частью 6 статьи 147</w:t>
        </w:r>
      </w:hyperlink>
      <w:r>
        <w:rPr>
          <w:rStyle w:val="s0"/>
        </w:rPr>
        <w:t xml:space="preserve"> и </w:t>
      </w:r>
      <w:hyperlink w:anchor="sub1550000" w:history="1">
        <w:r>
          <w:rPr>
            <w:rStyle w:val="a6"/>
          </w:rPr>
          <w:t>частью 19 статьи 155</w:t>
        </w:r>
      </w:hyperlink>
      <w:r>
        <w:rPr>
          <w:rStyle w:val="s0"/>
        </w:rPr>
        <w:t xml:space="preserve"> настоящего Федерального закона</w:t>
      </w:r>
      <w:r>
        <w:rPr>
          <w:rStyle w:val="s0"/>
        </w:rPr>
        <w:t>, производится в соответствии с указанными статьями.</w:t>
      </w:r>
    </w:p>
    <w:p w:rsidR="00000000" w:rsidRDefault="00BC7B14">
      <w:pPr>
        <w:pStyle w:val="pj"/>
      </w:pPr>
      <w:r>
        <w:rPr>
          <w:rStyle w:val="s0"/>
        </w:rPr>
        <w:t> </w:t>
      </w:r>
    </w:p>
    <w:p w:rsidR="00000000" w:rsidRDefault="00BC7B14">
      <w:pPr>
        <w:pStyle w:val="pc"/>
      </w:pPr>
      <w:bookmarkStart w:id="4" w:name="SUB1210000"/>
      <w:bookmarkEnd w:id="4"/>
      <w:r>
        <w:rPr>
          <w:rStyle w:val="s1"/>
        </w:rPr>
        <w:t>Глава 13. Авансовые платежи</w:t>
      </w:r>
    </w:p>
    <w:p w:rsidR="00000000" w:rsidRDefault="00BC7B14">
      <w:pPr>
        <w:pStyle w:val="pj"/>
      </w:pPr>
      <w:r>
        <w:rPr>
          <w:rStyle w:val="s0"/>
        </w:rPr>
        <w:t> </w:t>
      </w:r>
    </w:p>
    <w:p w:rsidR="00000000" w:rsidRDefault="00BC7B14">
      <w:pPr>
        <w:pStyle w:val="pj"/>
        <w:ind w:left="1200" w:hanging="800"/>
      </w:pPr>
      <w:r>
        <w:rPr>
          <w:rStyle w:val="s1"/>
        </w:rPr>
        <w:t xml:space="preserve">Статья 121. </w:t>
      </w:r>
      <w:r>
        <w:rPr>
          <w:rStyle w:val="s0"/>
        </w:rPr>
        <w:t>Уплата авансовых платежей</w:t>
      </w:r>
    </w:p>
    <w:p w:rsidR="00000000" w:rsidRDefault="00BC7B14">
      <w:pPr>
        <w:pStyle w:val="pj"/>
      </w:pPr>
      <w:r>
        <w:rPr>
          <w:rStyle w:val="s0"/>
        </w:rPr>
        <w:t>1. Авансовыми платежами признаются денежные средства, внесенные в счет уплаты предстоящих вывозных таможенных пошлин, налогов, таможе</w:t>
      </w:r>
      <w:r>
        <w:rPr>
          <w:rStyle w:val="s0"/>
        </w:rPr>
        <w:t>нных сборов и не идентифицированные плательщиком в разрезе конкретных видов и сумм вывозных таможенных пошлин, налогов, таможенных сборов в отношении конкретных товаров.</w:t>
      </w:r>
    </w:p>
    <w:p w:rsidR="00000000" w:rsidRDefault="00BC7B14">
      <w:pPr>
        <w:pStyle w:val="pj"/>
      </w:pPr>
      <w:r>
        <w:rPr>
          <w:rStyle w:val="s0"/>
        </w:rPr>
        <w:t>2. Авансовые платежи уплачиваются на счета Федерального казначейства в валюте Российск</w:t>
      </w:r>
      <w:r>
        <w:rPr>
          <w:rStyle w:val="s0"/>
        </w:rPr>
        <w:t>ой Федерации.</w:t>
      </w:r>
    </w:p>
    <w:p w:rsidR="00000000" w:rsidRDefault="00BC7B14">
      <w:pPr>
        <w:pStyle w:val="pj"/>
      </w:pPr>
      <w:r>
        <w:rPr>
          <w:rStyle w:val="s0"/>
        </w:rPr>
        <w:t>3. Денежные средства, уплаченные в качестве авансовых платежей, являются имуществом лица, внесшего авансовые платежи, и не могут рассматриваться в качестве таможенных платежей либо денежного залога до тех пор, пока указанное лицо не сделает р</w:t>
      </w:r>
      <w:r>
        <w:rPr>
          <w:rStyle w:val="s0"/>
        </w:rPr>
        <w:t xml:space="preserve">аспоряжение об этом таможенному органу либо таможенный орган не обратит взыскание на авансовые платежи. В качестве распоряжения лица, внесшего авансовые платежи, рассматривается представление им или от его имени таможенной декларации, заявления на возврат </w:t>
      </w:r>
      <w:r>
        <w:rPr>
          <w:rStyle w:val="s0"/>
        </w:rPr>
        <w:t>авансовых платежей либо совершение иных действий, свидетельствующих о намерении этого лица использовать свои денежные средства в качестве таможенных платежей либо обеспечения уплаты таможенных пошлин, налогов.</w:t>
      </w:r>
    </w:p>
    <w:p w:rsidR="00000000" w:rsidRDefault="00BC7B14">
      <w:pPr>
        <w:pStyle w:val="pj"/>
      </w:pPr>
      <w:r>
        <w:rPr>
          <w:rStyle w:val="s0"/>
        </w:rPr>
        <w:t>4. На основании распоряжения лица, внесшего ав</w:t>
      </w:r>
      <w:r>
        <w:rPr>
          <w:rStyle w:val="s0"/>
        </w:rPr>
        <w:t>ансовые платежи, об их использовании, за исключением заявления на возврат авансовых платежей, таможенный орган, который осуществляет администрирование указанных денежных средств, производит идентификацию авансовых платежей в качестве таможенных платежей ил</w:t>
      </w:r>
      <w:r>
        <w:rPr>
          <w:rStyle w:val="s0"/>
        </w:rPr>
        <w:t>и денежного залога по их видам и суммам.</w:t>
      </w:r>
    </w:p>
    <w:p w:rsidR="00000000" w:rsidRDefault="00BC7B14">
      <w:pPr>
        <w:pStyle w:val="pj"/>
      </w:pPr>
      <w:r>
        <w:rPr>
          <w:rStyle w:val="s0"/>
        </w:rPr>
        <w:t>5. По письменному заявлению лица, внесшего авансовые платежи, таможенный орган не позднее 30 дней со дня получения такого заявления обязан в письменной форме предоставить указанному лицу отчет о расходовании денежны</w:t>
      </w:r>
      <w:r>
        <w:rPr>
          <w:rStyle w:val="s0"/>
        </w:rPr>
        <w:t>х средств, внесенных в качестве авансовых платежей, но не более чем за три года, предшествующие указанному заявлению. Отчет о расходовании денежных средств, внесенных в качестве авансовых платежей, форма которого утверждается федеральным органом исполнител</w:t>
      </w:r>
      <w:r>
        <w:rPr>
          <w:rStyle w:val="s0"/>
        </w:rPr>
        <w:t>ьной власти, уполномоченным в области таможенного дела, должен содержать сведения за период, указанный в заявлении лица, по видам таможенных и иных платежей:</w:t>
      </w:r>
    </w:p>
    <w:p w:rsidR="00000000" w:rsidRDefault="00BC7B14">
      <w:pPr>
        <w:pStyle w:val="pj"/>
      </w:pPr>
      <w:r>
        <w:rPr>
          <w:rStyle w:val="s0"/>
        </w:rPr>
        <w:t>1) о суммах поступивших авансовых платежей за период, указанный в заявлении, в том числе если по з</w:t>
      </w:r>
      <w:r>
        <w:rPr>
          <w:rStyle w:val="s0"/>
        </w:rPr>
        <w:t>аявлению плательщика статус авансовых платежей приобрели денежные средства, внесенные им ранее в виде денежного залога, либо излишне уплаченные или взысканные таможенные платежи;</w:t>
      </w:r>
    </w:p>
    <w:p w:rsidR="00000000" w:rsidRDefault="00BC7B14">
      <w:pPr>
        <w:pStyle w:val="pj"/>
      </w:pPr>
      <w:r>
        <w:rPr>
          <w:rStyle w:val="s0"/>
        </w:rPr>
        <w:t>2) о суммах авансовых платежей, израсходованных на уплату таможенных и иных п</w:t>
      </w:r>
      <w:r>
        <w:rPr>
          <w:rStyle w:val="s0"/>
        </w:rPr>
        <w:t>латежей, внесение денежного залога, с указанием реквизитов документов, на основании которых осуществлялось бесспорное взыскание таможенных пошлин, налогов за счет неизрасходованного остатка авансовых платежей;</w:t>
      </w:r>
    </w:p>
    <w:p w:rsidR="00000000" w:rsidRDefault="00BC7B14">
      <w:pPr>
        <w:pStyle w:val="pj"/>
      </w:pPr>
      <w:r>
        <w:rPr>
          <w:rStyle w:val="s0"/>
        </w:rPr>
        <w:t>3) о суммах авансовых платежей, возвращенных л</w:t>
      </w:r>
      <w:r>
        <w:rPr>
          <w:rStyle w:val="s0"/>
        </w:rPr>
        <w:t>ицу с указанием реквизитов заявлений о возврате и решений о возврате.</w:t>
      </w:r>
    </w:p>
    <w:p w:rsidR="00000000" w:rsidRDefault="00BC7B14">
      <w:pPr>
        <w:pStyle w:val="pj"/>
      </w:pPr>
      <w:r>
        <w:rPr>
          <w:rStyle w:val="s0"/>
        </w:rPr>
        <w:t>6. В случае несогласия лица, внесшего авансовые платежи, с результатами отчета таможенного органа проводится совместная выверка расходования денежных средств этого лица. Результаты такой</w:t>
      </w:r>
      <w:r>
        <w:rPr>
          <w:rStyle w:val="s0"/>
        </w:rPr>
        <w:t xml:space="preserve"> выверки оформляются актом по </w:t>
      </w:r>
      <w:hyperlink r:id="rId11" w:anchor="sub_id=1" w:history="1">
        <w:r>
          <w:rPr>
            <w:rStyle w:val="a6"/>
          </w:rPr>
          <w:t>форме</w:t>
        </w:r>
      </w:hyperlink>
      <w:r>
        <w:rPr>
          <w:rStyle w:val="s0"/>
        </w:rPr>
        <w:t>, утверждаемой федеральным органом исполнительной власти, уполномоченным в области таможенного дела. Акт составляется в двух экземплярах, подп</w:t>
      </w:r>
      <w:r>
        <w:rPr>
          <w:rStyle w:val="s0"/>
        </w:rPr>
        <w:t>исывается таможенным органом и лицом, внесшим авансовые платежи. Один экземпляр акта после его подписания вручается указанному лицу.</w:t>
      </w:r>
    </w:p>
    <w:p w:rsidR="00000000" w:rsidRDefault="00BC7B14">
      <w:pPr>
        <w:pStyle w:val="pj"/>
      </w:pPr>
      <w:r>
        <w:rPr>
          <w:rStyle w:val="s0"/>
        </w:rPr>
        <w:t> </w:t>
      </w:r>
    </w:p>
    <w:p w:rsidR="00000000" w:rsidRDefault="00BC7B14">
      <w:pPr>
        <w:pStyle w:val="pj"/>
        <w:ind w:left="1200" w:hanging="800"/>
      </w:pPr>
      <w:bookmarkStart w:id="5" w:name="SUB1220000"/>
      <w:bookmarkEnd w:id="5"/>
      <w:r>
        <w:rPr>
          <w:rStyle w:val="s1"/>
        </w:rPr>
        <w:t xml:space="preserve">Статья 122. </w:t>
      </w:r>
      <w:r>
        <w:rPr>
          <w:rStyle w:val="s0"/>
        </w:rPr>
        <w:t>Возврат авансовых платежей</w:t>
      </w:r>
    </w:p>
    <w:p w:rsidR="00000000" w:rsidRDefault="00BC7B14">
      <w:pPr>
        <w:pStyle w:val="pj"/>
      </w:pPr>
      <w:r>
        <w:rPr>
          <w:rStyle w:val="s0"/>
        </w:rPr>
        <w:t>1. Возврат авансовых платежей осуществляется по правилам, предусмотренным для возврата излишне уплаченных таможенных пошлин, налогов, если заявление об их возврате подано лицом, внесшим авансовые платежи (его правопреемником), в течение трех лет со дня пос</w:t>
      </w:r>
      <w:r>
        <w:rPr>
          <w:rStyle w:val="s0"/>
        </w:rPr>
        <w:t>леднего распоряжения об использовании авансовых платежей. Если указанным лицом распоряжение об использовании авансовых платежей не производилось, указанный срок подачи заявления об их возврате исчисляется со дня поступления денежных средств на счет Федерал</w:t>
      </w:r>
      <w:r>
        <w:rPr>
          <w:rStyle w:val="s0"/>
        </w:rPr>
        <w:t xml:space="preserve">ьного казначейства. </w:t>
      </w:r>
      <w:hyperlink r:id="rId12" w:anchor="sub_id=1" w:history="1">
        <w:r>
          <w:rPr>
            <w:rStyle w:val="a6"/>
          </w:rPr>
          <w:t>Форма</w:t>
        </w:r>
      </w:hyperlink>
      <w:r>
        <w:rPr>
          <w:rStyle w:val="s0"/>
        </w:rPr>
        <w:t xml:space="preserve"> заявления о возврате авансовых платежей утверждается федеральным органом исполнительной власти, уполномоченным в области таможенного дела.</w:t>
      </w:r>
    </w:p>
    <w:p w:rsidR="00000000" w:rsidRDefault="00BC7B14">
      <w:pPr>
        <w:pStyle w:val="pj"/>
      </w:pPr>
      <w:r>
        <w:rPr>
          <w:rStyle w:val="s0"/>
        </w:rPr>
        <w:t>2. По истече</w:t>
      </w:r>
      <w:r>
        <w:rPr>
          <w:rStyle w:val="s0"/>
        </w:rPr>
        <w:t>нии указанного срока невостребованные суммы авансовых платежей учитываются в составе прочих неналоговых доходов федерального бюджета и возврату не подлежат.</w:t>
      </w:r>
    </w:p>
    <w:p w:rsidR="00000000" w:rsidRDefault="00BC7B14">
      <w:pPr>
        <w:pStyle w:val="pj"/>
      </w:pPr>
      <w:r>
        <w:rPr>
          <w:rStyle w:val="s0"/>
        </w:rPr>
        <w:t>3. К заявлению о возврате авансовых платежей прилагаются следующие документы:</w:t>
      </w:r>
    </w:p>
    <w:p w:rsidR="00000000" w:rsidRDefault="00BC7B14">
      <w:pPr>
        <w:pStyle w:val="pj"/>
      </w:pPr>
      <w:r>
        <w:rPr>
          <w:rStyle w:val="s0"/>
        </w:rPr>
        <w:t>1) платежный документ</w:t>
      </w:r>
      <w:r>
        <w:rPr>
          <w:rStyle w:val="s0"/>
        </w:rPr>
        <w:t>, подтверждающий перечисление авансовых платежей;</w:t>
      </w:r>
    </w:p>
    <w:p w:rsidR="00000000" w:rsidRDefault="00BC7B14">
      <w:pPr>
        <w:pStyle w:val="pj"/>
      </w:pPr>
      <w:r>
        <w:rPr>
          <w:rStyle w:val="s0"/>
        </w:rPr>
        <w:t>2) документы, указанные в частях 4 - 7 настоящей статьи, в зависимости от статуса лица;</w:t>
      </w:r>
    </w:p>
    <w:p w:rsidR="00000000" w:rsidRDefault="00BC7B14">
      <w:pPr>
        <w:pStyle w:val="pj"/>
      </w:pPr>
      <w:r>
        <w:rPr>
          <w:rStyle w:val="s0"/>
        </w:rPr>
        <w:t>3) иные документы, которые могут быть предоставлены лицом, подавшим заявление о возврате авансовых платежей, для подтв</w:t>
      </w:r>
      <w:r>
        <w:rPr>
          <w:rStyle w:val="s0"/>
        </w:rPr>
        <w:t>ерждения обоснованности возврата.</w:t>
      </w:r>
    </w:p>
    <w:p w:rsidR="00000000" w:rsidRDefault="00BC7B14">
      <w:pPr>
        <w:pStyle w:val="pj"/>
      </w:pPr>
      <w:r>
        <w:rPr>
          <w:rStyle w:val="s0"/>
        </w:rPr>
        <w:t>4. Юридические лица, созданные в соответствии с законодательством Российской Федерации, предоставляют:</w:t>
      </w:r>
    </w:p>
    <w:p w:rsidR="00000000" w:rsidRDefault="00BC7B14">
      <w:pPr>
        <w:pStyle w:val="pj"/>
      </w:pPr>
      <w:r>
        <w:rPr>
          <w:rStyle w:val="s0"/>
        </w:rPr>
        <w:t>1) копию свидетельства о постановке на учет в налоговом органе, засвидетельствованную в нотариальном порядке либо заверенную таможенным органом при предъявлении оригинала документа;</w:t>
      </w:r>
    </w:p>
    <w:p w:rsidR="00000000" w:rsidRDefault="00BC7B14">
      <w:pPr>
        <w:pStyle w:val="pj"/>
      </w:pPr>
      <w:r>
        <w:rPr>
          <w:rStyle w:val="s0"/>
        </w:rPr>
        <w:t>2) копию свидетельства о государственной регистрации, засвидетельствованну</w:t>
      </w:r>
      <w:r>
        <w:rPr>
          <w:rStyle w:val="s0"/>
        </w:rPr>
        <w:t>ю в нотариальном порядке либо заверенную таможенным органом при предъявлении оригинала документа;</w:t>
      </w:r>
    </w:p>
    <w:p w:rsidR="00000000" w:rsidRDefault="00BC7B14">
      <w:pPr>
        <w:pStyle w:val="pj"/>
      </w:pPr>
      <w:r>
        <w:rPr>
          <w:rStyle w:val="s0"/>
        </w:rPr>
        <w:t>3) документ, подтверждающий полномочия лица, подписавшего заявление о возврате авансовых платежей, засвидетельствованную в нотариальном порядке либо заверенну</w:t>
      </w:r>
      <w:r>
        <w:rPr>
          <w:rStyle w:val="s0"/>
        </w:rPr>
        <w:t>ю таможенным органом при предъявлении оригинала документа;</w:t>
      </w:r>
    </w:p>
    <w:p w:rsidR="00000000" w:rsidRDefault="00BC7B14">
      <w:pPr>
        <w:pStyle w:val="pj"/>
      </w:pPr>
      <w:r>
        <w:rPr>
          <w:rStyle w:val="s0"/>
        </w:rPr>
        <w:t xml:space="preserve">4) образец подписи лица, подписавшего заявление о возврате авансовых платежей, засвидетельствованную в нотариальном порядке либо заверенную таможенным органом при предъявлении оригинала документа, </w:t>
      </w:r>
      <w:r>
        <w:rPr>
          <w:rStyle w:val="s0"/>
        </w:rPr>
        <w:t>удостоверяющего личность лица, подписавшего заявление;</w:t>
      </w:r>
    </w:p>
    <w:p w:rsidR="00000000" w:rsidRDefault="00BC7B14">
      <w:pPr>
        <w:pStyle w:val="pj"/>
      </w:pPr>
      <w:r>
        <w:rPr>
          <w:rStyle w:val="s0"/>
        </w:rPr>
        <w:t>5) копию документа, подтверждающего правопреемство, в случае, если заявление о возврате авансовых платежей подается правопреемником лица, внесшего авансовые платежи, засвидетельствованную в нотариально</w:t>
      </w:r>
      <w:r>
        <w:rPr>
          <w:rStyle w:val="s0"/>
        </w:rPr>
        <w:t>м порядке либо заверенную таможенным органом при предъявлении оригинала документа.</w:t>
      </w:r>
    </w:p>
    <w:p w:rsidR="00000000" w:rsidRDefault="00BC7B14">
      <w:pPr>
        <w:pStyle w:val="pj"/>
      </w:pPr>
      <w:r>
        <w:rPr>
          <w:rStyle w:val="s0"/>
        </w:rPr>
        <w:t>5. Юридические лица, за исключением лиц, указанных в части 4 настоящей статьи, предоставляют:</w:t>
      </w:r>
    </w:p>
    <w:p w:rsidR="00000000" w:rsidRDefault="00BC7B14">
      <w:pPr>
        <w:pStyle w:val="pj"/>
      </w:pPr>
      <w:r>
        <w:rPr>
          <w:rStyle w:val="s0"/>
        </w:rPr>
        <w:t>1) копию документа, подтверждающего статус юридического лица по законодательств</w:t>
      </w:r>
      <w:r>
        <w:rPr>
          <w:rStyle w:val="s0"/>
        </w:rPr>
        <w:t>у страны, на территории которой создано это юридическое лицо (с переводом на русский язык), засвидетельствованную в нотариальном порядке;</w:t>
      </w:r>
    </w:p>
    <w:p w:rsidR="00000000" w:rsidRDefault="00BC7B14">
      <w:pPr>
        <w:pStyle w:val="pj"/>
      </w:pPr>
      <w:r>
        <w:rPr>
          <w:rStyle w:val="s0"/>
        </w:rPr>
        <w:t>2) копию документа, подтверждающего полномочия лица, подписавшего заявление о возврате авансовых платежей (с переводом</w:t>
      </w:r>
      <w:r>
        <w:rPr>
          <w:rStyle w:val="s0"/>
        </w:rPr>
        <w:t xml:space="preserve"> на русский язык), засвидетельствованную в нотариальном порядке;</w:t>
      </w:r>
    </w:p>
    <w:p w:rsidR="00000000" w:rsidRDefault="00BC7B14">
      <w:pPr>
        <w:pStyle w:val="pj"/>
      </w:pPr>
      <w:r>
        <w:rPr>
          <w:rStyle w:val="s0"/>
        </w:rPr>
        <w:t>3) образец подписи лица, подписавшего заявление о возврате авансовых платежей, засвидетельствованный в нотариальном порядке.</w:t>
      </w:r>
    </w:p>
    <w:p w:rsidR="00000000" w:rsidRDefault="00BC7B14">
      <w:pPr>
        <w:pStyle w:val="pj"/>
      </w:pPr>
      <w:r>
        <w:rPr>
          <w:rStyle w:val="s0"/>
        </w:rPr>
        <w:t>6. Физические лица, зарегистрированные в качестве индивидуальных п</w:t>
      </w:r>
      <w:r>
        <w:rPr>
          <w:rStyle w:val="s0"/>
        </w:rPr>
        <w:t>редпринимателей, предоставляют:</w:t>
      </w:r>
    </w:p>
    <w:p w:rsidR="00000000" w:rsidRDefault="00BC7B14">
      <w:pPr>
        <w:pStyle w:val="pj"/>
      </w:pPr>
      <w:r>
        <w:rPr>
          <w:rStyle w:val="s0"/>
        </w:rPr>
        <w:t>1) копию свидетельства о постановке на учет в налоговом органе, засвидетельствованную в нотариальном порядке либо заверенную таможенным органом при предъявлении оригинала документа;</w:t>
      </w:r>
    </w:p>
    <w:p w:rsidR="00000000" w:rsidRDefault="00BC7B14">
      <w:pPr>
        <w:pStyle w:val="pj"/>
      </w:pPr>
      <w:r>
        <w:rPr>
          <w:rStyle w:val="s0"/>
        </w:rPr>
        <w:t>2) копию свидетельства о государственной р</w:t>
      </w:r>
      <w:r>
        <w:rPr>
          <w:rStyle w:val="s0"/>
        </w:rPr>
        <w:t>егистрации, засвидетельствованную в нотариальном порядке либо заверенную таможенным органом при предъявлении оригинала документа;</w:t>
      </w:r>
    </w:p>
    <w:p w:rsidR="00000000" w:rsidRDefault="00BC7B14">
      <w:pPr>
        <w:pStyle w:val="pj"/>
      </w:pPr>
      <w:r>
        <w:rPr>
          <w:rStyle w:val="s0"/>
        </w:rPr>
        <w:t>3) копию паспорта гражданина Российской Федерации, засвидетельствованную в нотариальном порядке либо заверенную таможенным орг</w:t>
      </w:r>
      <w:r>
        <w:rPr>
          <w:rStyle w:val="s0"/>
        </w:rPr>
        <w:t>аном при предъявлении оригинала документа;</w:t>
      </w:r>
    </w:p>
    <w:p w:rsidR="00000000" w:rsidRDefault="00BC7B14">
      <w:pPr>
        <w:pStyle w:val="pj"/>
      </w:pPr>
      <w:r>
        <w:rPr>
          <w:rStyle w:val="s0"/>
        </w:rPr>
        <w:t>7. Физические лица предоставляют:</w:t>
      </w:r>
    </w:p>
    <w:p w:rsidR="00000000" w:rsidRDefault="00BC7B14">
      <w:pPr>
        <w:pStyle w:val="pj"/>
      </w:pPr>
      <w:r>
        <w:rPr>
          <w:rStyle w:val="s0"/>
        </w:rPr>
        <w:t>1) копию паспорта гражданина Российской Федерации или иного документа, удостоверяющего личность гражданина в соответствии с законодательством Российской Федерации, засвидетельство</w:t>
      </w:r>
      <w:r>
        <w:rPr>
          <w:rStyle w:val="s0"/>
        </w:rPr>
        <w:t>ванную в нотариальном порядке либо заверенную таможенным органом при предъявлении оригинала документа;</w:t>
      </w:r>
    </w:p>
    <w:p w:rsidR="00000000" w:rsidRDefault="00BC7B14">
      <w:pPr>
        <w:pStyle w:val="pj"/>
      </w:pPr>
      <w:r>
        <w:rPr>
          <w:rStyle w:val="s0"/>
        </w:rPr>
        <w:t xml:space="preserve">2) копию документа, подтверждающего право на суммы авансовых платежей, в случае, если заявление о возврате авансовых платежей подается наследником лица, </w:t>
      </w:r>
      <w:r>
        <w:rPr>
          <w:rStyle w:val="s0"/>
        </w:rPr>
        <w:t>внесшего авансовые платежи, засвидетельствованную в нотариальном порядке либо заверенную таможенным органом при предъявлении оригинала документа.</w:t>
      </w:r>
    </w:p>
    <w:p w:rsidR="00000000" w:rsidRDefault="00BC7B14">
      <w:pPr>
        <w:pStyle w:val="pj"/>
      </w:pPr>
      <w:r>
        <w:rPr>
          <w:rStyle w:val="s0"/>
        </w:rPr>
        <w:t>8. Если в таможенный орган ранее предоставлялись документы, указанные в частях 4 - 7 настоящей статьи, лицо вп</w:t>
      </w:r>
      <w:r>
        <w:rPr>
          <w:rStyle w:val="s0"/>
        </w:rPr>
        <w:t>раве не предоставлять такие документы повторно, сообщив сведения о предоставлении таможенному органу таких документов и об отсутствии в них изменений.</w:t>
      </w:r>
    </w:p>
    <w:p w:rsidR="00000000" w:rsidRDefault="00BC7B14">
      <w:pPr>
        <w:pStyle w:val="pj"/>
      </w:pPr>
      <w:r>
        <w:rPr>
          <w:rStyle w:val="s0"/>
        </w:rPr>
        <w:t>9. Заявление о возврате авансовых платежей с приложением документов, перечень которых установлен настояще</w:t>
      </w:r>
      <w:r>
        <w:rPr>
          <w:rStyle w:val="s0"/>
        </w:rPr>
        <w:t>й статьей, подается в таможенный орган, который осуществляет администрирование данных денежных средств.</w:t>
      </w:r>
    </w:p>
    <w:p w:rsidR="00000000" w:rsidRDefault="00BC7B14">
      <w:pPr>
        <w:pStyle w:val="pj"/>
      </w:pPr>
      <w:r>
        <w:rPr>
          <w:rStyle w:val="s0"/>
        </w:rPr>
        <w:t> </w:t>
      </w:r>
    </w:p>
    <w:p w:rsidR="00000000" w:rsidRDefault="00BC7B14">
      <w:pPr>
        <w:pStyle w:val="pc"/>
      </w:pPr>
      <w:r>
        <w:rPr>
          <w:rStyle w:val="s1"/>
        </w:rPr>
        <w:t>Глава 14. Таможенные сборы</w:t>
      </w:r>
    </w:p>
    <w:p w:rsidR="00000000" w:rsidRDefault="00BC7B14">
      <w:pPr>
        <w:pStyle w:val="pj"/>
      </w:pPr>
      <w:r>
        <w:rPr>
          <w:rStyle w:val="s0"/>
        </w:rPr>
        <w:t> </w:t>
      </w:r>
    </w:p>
    <w:p w:rsidR="00000000" w:rsidRDefault="00BC7B14">
      <w:pPr>
        <w:pStyle w:val="pj"/>
        <w:ind w:left="1200" w:hanging="800"/>
      </w:pPr>
      <w:r>
        <w:rPr>
          <w:rStyle w:val="s1"/>
        </w:rPr>
        <w:t xml:space="preserve">Статья 123.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124.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125.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126.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127.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128. </w:t>
      </w:r>
      <w:r>
        <w:rPr>
          <w:rStyle w:val="s0"/>
        </w:rPr>
        <w:t>Порядок и формы уплаты таможенных сборов</w:t>
      </w:r>
    </w:p>
    <w:p w:rsidR="00000000" w:rsidRDefault="00BC7B14">
      <w:pPr>
        <w:pStyle w:val="pj"/>
      </w:pPr>
      <w:r>
        <w:rPr>
          <w:rStyle w:val="s0"/>
        </w:rPr>
        <w:t>1. Утратила силу.</w:t>
      </w:r>
    </w:p>
    <w:p w:rsidR="00000000" w:rsidRDefault="00BC7B14">
      <w:pPr>
        <w:pStyle w:val="pj"/>
      </w:pPr>
      <w:r>
        <w:rPr>
          <w:rStyle w:val="s0"/>
        </w:rPr>
        <w:t>2. Уплата таможенных сборов осуществляется по правилам и в формах, которые установлены настоящим Федеральным законом в отношении уплаты таможенных пошлин, н</w:t>
      </w:r>
      <w:r>
        <w:rPr>
          <w:rStyle w:val="s0"/>
        </w:rPr>
        <w:t>алогов с учетом положений части 3 настоящей статьи.</w:t>
      </w:r>
    </w:p>
    <w:p w:rsidR="00000000" w:rsidRDefault="00BC7B14">
      <w:pPr>
        <w:pStyle w:val="pj"/>
      </w:pPr>
      <w:r>
        <w:rPr>
          <w:rStyle w:val="s0"/>
        </w:rPr>
        <w:t>3. Уплата таможенных сборов осуществляется на счет Федерального казначейства в валюте Российской Федерации. Уплата физическими лицами таможенных сборов в отношении товаров для личного пользования может ос</w:t>
      </w:r>
      <w:r>
        <w:rPr>
          <w:rStyle w:val="s0"/>
        </w:rPr>
        <w:t>уществляться в кассу таможенного органа.</w:t>
      </w:r>
    </w:p>
    <w:p w:rsidR="00000000" w:rsidRDefault="00BC7B14">
      <w:pPr>
        <w:pStyle w:val="pj"/>
      </w:pPr>
      <w:r>
        <w:rPr>
          <w:rStyle w:val="s0"/>
        </w:rPr>
        <w:t> </w:t>
      </w:r>
    </w:p>
    <w:p w:rsidR="00000000" w:rsidRDefault="00BC7B14">
      <w:pPr>
        <w:pStyle w:val="pj"/>
        <w:ind w:left="1200" w:hanging="800"/>
      </w:pPr>
      <w:r>
        <w:rPr>
          <w:rStyle w:val="s1"/>
        </w:rPr>
        <w:t xml:space="preserve">Статья 129. </w:t>
      </w:r>
      <w:r>
        <w:rPr>
          <w:rStyle w:val="s0"/>
        </w:rPr>
        <w:t>Взыскание и возврат таможенных сборов</w:t>
      </w:r>
    </w:p>
    <w:p w:rsidR="00000000" w:rsidRDefault="00BC7B14">
      <w:pPr>
        <w:pStyle w:val="pj"/>
      </w:pPr>
      <w:r>
        <w:rPr>
          <w:rStyle w:val="s0"/>
        </w:rPr>
        <w:t>1. Взыскание и возврат таможенных сборов осуществляются в соответствии с порядком, предусмотренным настоящим Федеральным законом для взыскания и возврата таможенны</w:t>
      </w:r>
      <w:r>
        <w:rPr>
          <w:rStyle w:val="s0"/>
        </w:rPr>
        <w:t>х пошлин, налогов, за исключением случаев, предусмотренных частями 2 и 3 настоящей статьи.</w:t>
      </w:r>
    </w:p>
    <w:p w:rsidR="00000000" w:rsidRDefault="00BC7B14">
      <w:pPr>
        <w:pStyle w:val="pj"/>
      </w:pPr>
      <w:r>
        <w:rPr>
          <w:rStyle w:val="s0"/>
        </w:rPr>
        <w:t>2. Утратила силу.</w:t>
      </w:r>
    </w:p>
    <w:p w:rsidR="00000000" w:rsidRDefault="00BC7B14">
      <w:pPr>
        <w:pStyle w:val="pj"/>
      </w:pPr>
      <w:r>
        <w:rPr>
          <w:rStyle w:val="s0"/>
        </w:rPr>
        <w:t>3. Утратила силу.</w:t>
      </w:r>
    </w:p>
    <w:p w:rsidR="00000000" w:rsidRDefault="00BC7B14">
      <w:pPr>
        <w:pStyle w:val="pj"/>
      </w:pPr>
      <w:r>
        <w:rPr>
          <w:rStyle w:val="s0"/>
        </w:rPr>
        <w:t> </w:t>
      </w:r>
    </w:p>
    <w:p w:rsidR="00000000" w:rsidRDefault="00BC7B14">
      <w:pPr>
        <w:pStyle w:val="pj"/>
        <w:ind w:left="1200" w:hanging="800"/>
      </w:pPr>
      <w:bookmarkStart w:id="6" w:name="SUB1300000"/>
      <w:bookmarkEnd w:id="6"/>
      <w:r>
        <w:rPr>
          <w:rStyle w:val="s1"/>
        </w:rPr>
        <w:t xml:space="preserve">Статья 130.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131. </w:t>
      </w:r>
      <w:r>
        <w:rPr>
          <w:rStyle w:val="s0"/>
        </w:rPr>
        <w:t>Утратила силу.</w:t>
      </w:r>
    </w:p>
    <w:p w:rsidR="00000000" w:rsidRDefault="00BC7B14">
      <w:pPr>
        <w:pStyle w:val="pj"/>
      </w:pPr>
      <w:r>
        <w:rPr>
          <w:rStyle w:val="s0"/>
        </w:rPr>
        <w:t> </w:t>
      </w:r>
    </w:p>
    <w:p w:rsidR="00000000" w:rsidRDefault="00BC7B14">
      <w:pPr>
        <w:pStyle w:val="pc"/>
      </w:pPr>
      <w:r>
        <w:rPr>
          <w:rStyle w:val="s1"/>
        </w:rPr>
        <w:t>Глава 15. Изменение срока уплаты таможенных пошлин, налогов</w:t>
      </w:r>
    </w:p>
    <w:p w:rsidR="00000000" w:rsidRDefault="00BC7B14">
      <w:pPr>
        <w:pStyle w:val="pj"/>
      </w:pPr>
      <w:r>
        <w:rPr>
          <w:rStyle w:val="s0"/>
        </w:rPr>
        <w:t> </w:t>
      </w:r>
    </w:p>
    <w:p w:rsidR="00000000" w:rsidRDefault="00BC7B14">
      <w:pPr>
        <w:pStyle w:val="pj"/>
        <w:ind w:left="1200" w:hanging="800"/>
      </w:pPr>
      <w:r>
        <w:rPr>
          <w:rStyle w:val="s1"/>
        </w:rPr>
        <w:t xml:space="preserve">Статья 132.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133.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134.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135.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136. </w:t>
      </w:r>
      <w:r>
        <w:rPr>
          <w:rStyle w:val="s0"/>
        </w:rPr>
        <w:t>Утратила силу.</w:t>
      </w:r>
    </w:p>
    <w:p w:rsidR="00000000" w:rsidRDefault="00BC7B14">
      <w:pPr>
        <w:pStyle w:val="pj"/>
      </w:pPr>
      <w:r>
        <w:rPr>
          <w:rStyle w:val="s0"/>
        </w:rPr>
        <w:t> </w:t>
      </w:r>
    </w:p>
    <w:p w:rsidR="00000000" w:rsidRDefault="00BC7B14">
      <w:pPr>
        <w:pStyle w:val="pc"/>
      </w:pPr>
      <w:r>
        <w:rPr>
          <w:rStyle w:val="s1"/>
        </w:rPr>
        <w:t>Глава 16. Обеспечение уплаты таможенных пошлин, налогов</w:t>
      </w:r>
    </w:p>
    <w:p w:rsidR="00000000" w:rsidRDefault="00BC7B14">
      <w:pPr>
        <w:pStyle w:val="pj"/>
      </w:pPr>
      <w:r>
        <w:rPr>
          <w:rStyle w:val="s0"/>
        </w:rPr>
        <w:t> </w:t>
      </w:r>
    </w:p>
    <w:p w:rsidR="00000000" w:rsidRDefault="00BC7B14">
      <w:pPr>
        <w:pStyle w:val="pj"/>
        <w:ind w:left="1200" w:hanging="800"/>
      </w:pPr>
      <w:r>
        <w:rPr>
          <w:rStyle w:val="s1"/>
        </w:rPr>
        <w:t xml:space="preserve">Статья 137.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138.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139.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140. </w:t>
      </w:r>
      <w:r>
        <w:rPr>
          <w:rStyle w:val="s0"/>
        </w:rPr>
        <w:t>Утратила силу.</w:t>
      </w:r>
    </w:p>
    <w:p w:rsidR="00000000" w:rsidRDefault="00BC7B14">
      <w:pPr>
        <w:pStyle w:val="pj"/>
      </w:pPr>
      <w:r>
        <w:rPr>
          <w:rStyle w:val="s0"/>
        </w:rPr>
        <w:t> </w:t>
      </w:r>
    </w:p>
    <w:p w:rsidR="00000000" w:rsidRDefault="00BC7B14">
      <w:pPr>
        <w:pStyle w:val="pj"/>
      </w:pPr>
      <w:r>
        <w:rPr>
          <w:rStyle w:val="s1"/>
        </w:rPr>
        <w:t xml:space="preserve">Статья 141.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142.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143.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144. </w:t>
      </w:r>
      <w:r>
        <w:rPr>
          <w:rStyle w:val="s0"/>
        </w:rPr>
        <w:t>Утратила силу.</w:t>
      </w:r>
    </w:p>
    <w:p w:rsidR="00000000" w:rsidRDefault="00BC7B14">
      <w:pPr>
        <w:pStyle w:val="pj"/>
      </w:pPr>
      <w:r>
        <w:rPr>
          <w:rStyle w:val="s0"/>
        </w:rPr>
        <w:t> </w:t>
      </w:r>
    </w:p>
    <w:p w:rsidR="00000000" w:rsidRDefault="00BC7B14">
      <w:pPr>
        <w:pStyle w:val="pj"/>
      </w:pPr>
      <w:bookmarkStart w:id="7" w:name="SUB1450000"/>
      <w:bookmarkEnd w:id="7"/>
      <w:r>
        <w:rPr>
          <w:rStyle w:val="s1"/>
        </w:rPr>
        <w:t xml:space="preserve">Статья 145.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146. </w:t>
      </w:r>
      <w:r>
        <w:rPr>
          <w:rStyle w:val="s0"/>
        </w:rPr>
        <w:t>Утратила силу.</w:t>
      </w:r>
    </w:p>
    <w:p w:rsidR="00000000" w:rsidRDefault="00BC7B14">
      <w:pPr>
        <w:pStyle w:val="pj"/>
      </w:pPr>
      <w:r>
        <w:rPr>
          <w:rStyle w:val="s0"/>
        </w:rPr>
        <w:t> </w:t>
      </w:r>
    </w:p>
    <w:p w:rsidR="00000000" w:rsidRDefault="00BC7B14">
      <w:pPr>
        <w:pStyle w:val="pc"/>
      </w:pPr>
      <w:bookmarkStart w:id="8" w:name="SUB1470000"/>
      <w:bookmarkEnd w:id="8"/>
      <w:r>
        <w:rPr>
          <w:rStyle w:val="s1"/>
        </w:rPr>
        <w:t>Глава 17. Возврат (зачет) таможенных пошлин, налогов и иных денежных средств</w:t>
      </w:r>
    </w:p>
    <w:p w:rsidR="00000000" w:rsidRDefault="00BC7B14">
      <w:pPr>
        <w:pStyle w:val="pj"/>
      </w:pPr>
      <w:r>
        <w:rPr>
          <w:rStyle w:val="s0"/>
        </w:rPr>
        <w:t> </w:t>
      </w:r>
    </w:p>
    <w:p w:rsidR="00000000" w:rsidRDefault="00BC7B14">
      <w:pPr>
        <w:pStyle w:val="pj"/>
        <w:ind w:left="1200" w:hanging="800"/>
      </w:pPr>
      <w:r>
        <w:rPr>
          <w:rStyle w:val="s1"/>
        </w:rPr>
        <w:t xml:space="preserve">Статья 147. </w:t>
      </w:r>
      <w:r>
        <w:rPr>
          <w:rStyle w:val="s0"/>
        </w:rPr>
        <w:t>Возврат (зачет) излишне уплаченных или излишне взысканных сумм таможенных пошлин, налогов и иных денежных средств</w:t>
      </w:r>
    </w:p>
    <w:p w:rsidR="00000000" w:rsidRDefault="00BC7B14">
      <w:pPr>
        <w:pStyle w:val="pj"/>
      </w:pPr>
      <w:hyperlink r:id="rId13" w:history="1">
        <w:r>
          <w:rPr>
            <w:rStyle w:val="a6"/>
          </w:rPr>
          <w:t>1</w:t>
        </w:r>
      </w:hyperlink>
      <w:r>
        <w:rPr>
          <w:rStyle w:val="s0"/>
        </w:rPr>
        <w:t>. Излишне уплаченные или излишне взысканные суммы таможенных пошлин, налогов подлежат возврату по решению таможенного органа по заявлению плательщика (его правопреемника). Указанное заявление и прилагаемые к нему документы подаются в таможенный орган, в ко</w:t>
      </w:r>
      <w:r>
        <w:rPr>
          <w:rStyle w:val="s0"/>
        </w:rPr>
        <w:t>тором произведено декларирование товаров, а в случае применения централизованного порядка уплаты таможенных пошлин, налогов в таможенный орган, с которым заключено соглашение о его применении, либо в таможенный орган, которым было произведено взыскание, не</w:t>
      </w:r>
      <w:r>
        <w:rPr>
          <w:rStyle w:val="s0"/>
        </w:rPr>
        <w:t xml:space="preserve"> позднее трех лет со дня их уплаты либо взыскания.</w:t>
      </w:r>
    </w:p>
    <w:p w:rsidR="00000000" w:rsidRDefault="00BC7B14">
      <w:pPr>
        <w:pStyle w:val="pj"/>
      </w:pPr>
      <w:r>
        <w:rPr>
          <w:rStyle w:val="s0"/>
        </w:rPr>
        <w:t>2. К заявлению о возврате излишне уплаченных или излишне взысканных сумм таможенных пошлин, налогов должны прилагаться следующие документы:</w:t>
      </w:r>
    </w:p>
    <w:p w:rsidR="00000000" w:rsidRDefault="00BC7B14">
      <w:pPr>
        <w:pStyle w:val="pj"/>
      </w:pPr>
      <w:r>
        <w:rPr>
          <w:rStyle w:val="s0"/>
        </w:rPr>
        <w:t>1) платежный документ, подтверждающий уплату или взыскание таможе</w:t>
      </w:r>
      <w:r>
        <w:rPr>
          <w:rStyle w:val="s0"/>
        </w:rPr>
        <w:t>нных пошлин, налогов, подлежащих возврату;</w:t>
      </w:r>
    </w:p>
    <w:p w:rsidR="00000000" w:rsidRDefault="00BC7B14">
      <w:pPr>
        <w:pStyle w:val="pj"/>
      </w:pPr>
      <w:r>
        <w:rPr>
          <w:rStyle w:val="s0"/>
        </w:rPr>
        <w:t>2) документы, подтверждающие начисление таможенных пошлин, налогов, подлежащих возврату;</w:t>
      </w:r>
    </w:p>
    <w:p w:rsidR="00000000" w:rsidRDefault="00BC7B14">
      <w:pPr>
        <w:pStyle w:val="pj"/>
      </w:pPr>
      <w:r>
        <w:rPr>
          <w:rStyle w:val="s0"/>
        </w:rPr>
        <w:t>3) документы, подтверждающие факт излишней уплаты или излишнего взыскания таможенных пошлин, налогов;</w:t>
      </w:r>
    </w:p>
    <w:p w:rsidR="00000000" w:rsidRDefault="00BC7B14">
      <w:pPr>
        <w:pStyle w:val="pj"/>
      </w:pPr>
      <w:r>
        <w:rPr>
          <w:rStyle w:val="s0"/>
        </w:rPr>
        <w:t>4) документы, указанны</w:t>
      </w:r>
      <w:r>
        <w:rPr>
          <w:rStyle w:val="s0"/>
        </w:rPr>
        <w:t xml:space="preserve">е в </w:t>
      </w:r>
      <w:hyperlink w:anchor="sub1220000" w:history="1">
        <w:r>
          <w:rPr>
            <w:rStyle w:val="a6"/>
          </w:rPr>
          <w:t>частях 4 - 7 статьи 122</w:t>
        </w:r>
      </w:hyperlink>
      <w:r>
        <w:rPr>
          <w:rStyle w:val="s0"/>
        </w:rPr>
        <w:t xml:space="preserve"> настоящего Федерального закона, в зависимости от статуса заявителя и с учетом статуса возвращаемых денежных средств;</w:t>
      </w:r>
    </w:p>
    <w:p w:rsidR="00000000" w:rsidRDefault="00BC7B14">
      <w:pPr>
        <w:pStyle w:val="pj"/>
      </w:pPr>
      <w:r>
        <w:rPr>
          <w:rStyle w:val="s0"/>
        </w:rPr>
        <w:t>5) документ, подтверждающий согласие лица, уплатившего таможенные пошлины, нал</w:t>
      </w:r>
      <w:r>
        <w:rPr>
          <w:rStyle w:val="s0"/>
        </w:rPr>
        <w:t>оги, на их возврат лицу, на которое возложена обязанность по уплате таможенных пошлин, налогов, при подаче заявления о возврате таможенных пошлин, налогов лицом, на которого возложена обязанность по их уплате;</w:t>
      </w:r>
    </w:p>
    <w:p w:rsidR="00000000" w:rsidRDefault="00BC7B14">
      <w:pPr>
        <w:pStyle w:val="pj"/>
      </w:pPr>
      <w:r>
        <w:rPr>
          <w:rStyle w:val="s0"/>
        </w:rPr>
        <w:t>6) иные документы, которые могут быть представ</w:t>
      </w:r>
      <w:r>
        <w:rPr>
          <w:rStyle w:val="s0"/>
        </w:rPr>
        <w:t>лены лицом, для подтверждения обоснованности возврата.</w:t>
      </w:r>
    </w:p>
    <w:p w:rsidR="00000000" w:rsidRDefault="00BC7B14">
      <w:pPr>
        <w:pStyle w:val="pj"/>
      </w:pPr>
      <w:r>
        <w:rPr>
          <w:rStyle w:val="s0"/>
        </w:rPr>
        <w:t xml:space="preserve">3. Если в таможенный орган ранее представлялись документы, указанные в </w:t>
      </w:r>
      <w:hyperlink w:anchor="sub1220000" w:history="1">
        <w:r>
          <w:rPr>
            <w:rStyle w:val="a6"/>
          </w:rPr>
          <w:t>частях 4 - 7 статьи 122</w:t>
        </w:r>
      </w:hyperlink>
      <w:r>
        <w:rPr>
          <w:rStyle w:val="s0"/>
        </w:rPr>
        <w:t xml:space="preserve"> настоящего Федерального закона, плательщик вправе не представлять такие д</w:t>
      </w:r>
      <w:r>
        <w:rPr>
          <w:rStyle w:val="s0"/>
        </w:rPr>
        <w:t>окументы повторно, сообщив сведения о представлении в таможенный орган таких документов и об отсутствии в них изменений.</w:t>
      </w:r>
    </w:p>
    <w:p w:rsidR="00000000" w:rsidRDefault="00BC7B14">
      <w:pPr>
        <w:pStyle w:val="pj"/>
      </w:pPr>
      <w:r>
        <w:rPr>
          <w:rStyle w:val="s0"/>
        </w:rPr>
        <w:t>4. При отсутствии в заявлении о возврате требуемых сведений и непредставлении необходимых документов указанное заявление подлежит возвр</w:t>
      </w:r>
      <w:r>
        <w:rPr>
          <w:rStyle w:val="s0"/>
        </w:rPr>
        <w:t>ату плательщику (его правопреемнику) без рассмотрения с мотивированным объяснением в письменной форме причин невозможности рассмотрения указанного заявления. Возврат указанного заявления производится не позднее пяти рабочих дней со дня его поступления в та</w:t>
      </w:r>
      <w:r>
        <w:rPr>
          <w:rStyle w:val="s0"/>
        </w:rPr>
        <w:t>моженный орган. В случае возврата таможенным органом указанного заявления без рассмотрения плательщик (его правопреемник) вправе повторно обратиться с заявлением о возврате излишне уплаченных или излишне взысканных таможенных пошлин, налогов в пределах сро</w:t>
      </w:r>
      <w:r>
        <w:rPr>
          <w:rStyle w:val="s0"/>
        </w:rPr>
        <w:t>ков, установленных частью 1 настоящей статьи.</w:t>
      </w:r>
    </w:p>
    <w:p w:rsidR="00000000" w:rsidRDefault="00BC7B14">
      <w:pPr>
        <w:pStyle w:val="pj"/>
      </w:pPr>
      <w:r>
        <w:rPr>
          <w:rStyle w:val="s0"/>
        </w:rPr>
        <w:t>5. При обнаружении факта излишней уплаты или излишнего взыскания таможенных пошлин, налогов таможенный орган не позднее одного месяца со дня обнаружения такого факта обязан сообщить плательщику о суммах излишне</w:t>
      </w:r>
      <w:r>
        <w:rPr>
          <w:rStyle w:val="s0"/>
        </w:rPr>
        <w:t xml:space="preserve"> уплаченных или излишне взысканных таможенных пошлин, налогов.</w:t>
      </w:r>
    </w:p>
    <w:p w:rsidR="00000000" w:rsidRDefault="00BC7B14">
      <w:pPr>
        <w:pStyle w:val="pj"/>
      </w:pPr>
      <w:r>
        <w:rPr>
          <w:rStyle w:val="s0"/>
        </w:rPr>
        <w:t>6. Возврат излишне уплаченных или излишне взысканных таможенных пошлин, налогов производится по решению таможенного органа, который осуществляет администрирование данных денежных средств. Общий</w:t>
      </w:r>
      <w:r>
        <w:rPr>
          <w:rStyle w:val="s0"/>
        </w:rPr>
        <w:t xml:space="preserve"> срок рассмотрения заявления о возврате, принятия решения о возврате и возврата сумм излишне уплаченных или излишне взысканных таможенных пошлин, налогов не может превышать один месяц со дня подачи заявления о возврате и представления всех необходимых доку</w:t>
      </w:r>
      <w:r>
        <w:rPr>
          <w:rStyle w:val="s0"/>
        </w:rPr>
        <w:t>ментов. При нарушении указанного срока на сумму излишне уплаченных или излишне взысканных таможенных пошлин, налогов, не возвращенную в установленный срок, начисляются проценты за каждый день нарушения срока возврата. При возврате излишне взысканных в соот</w:t>
      </w:r>
      <w:r>
        <w:rPr>
          <w:rStyle w:val="s0"/>
        </w:rPr>
        <w:t xml:space="preserve">ветствии с положениями </w:t>
      </w:r>
      <w:hyperlink w:anchor="sub1500000" w:history="1">
        <w:r>
          <w:rPr>
            <w:rStyle w:val="a6"/>
          </w:rPr>
          <w:t>главы 18</w:t>
        </w:r>
      </w:hyperlink>
      <w:r>
        <w:rPr>
          <w:rStyle w:val="s0"/>
        </w:rPr>
        <w:t xml:space="preserve"> настоящего Федерального закона таможенных пошлин, налогов проценты на сумму излишне взысканных таможенных пошлин, налогов начисляются со дня, следующего за днем взыскания, по день фактическог</w:t>
      </w:r>
      <w:r>
        <w:rPr>
          <w:rStyle w:val="s0"/>
        </w:rPr>
        <w:t>о возврата. Процентная ставка принимается равной ставке рефинансирования Центрального банка Российской Федерации, действовавшей в период нарушения срока возврата.</w:t>
      </w:r>
    </w:p>
    <w:p w:rsidR="00000000" w:rsidRDefault="00BC7B14">
      <w:pPr>
        <w:pStyle w:val="pj"/>
      </w:pPr>
      <w:r>
        <w:rPr>
          <w:rStyle w:val="s0"/>
        </w:rPr>
        <w:t xml:space="preserve">7. Возврат излишне уплаченных или излишне взысканных таможенных пошлин, налогов производится </w:t>
      </w:r>
      <w:r>
        <w:rPr>
          <w:rStyle w:val="s0"/>
        </w:rPr>
        <w:t>на счет плательщика (его правопреемника), указанный в заявлении о возврате.</w:t>
      </w:r>
    </w:p>
    <w:p w:rsidR="00000000" w:rsidRDefault="00BC7B14">
      <w:pPr>
        <w:pStyle w:val="pj"/>
      </w:pPr>
      <w:r>
        <w:rPr>
          <w:rStyle w:val="s0"/>
        </w:rPr>
        <w:t>8. Возврат излишне уплаченных или излишне взысканных таможенных пошлин, налогов производится в валюте Российской Федерации.</w:t>
      </w:r>
    </w:p>
    <w:p w:rsidR="00000000" w:rsidRDefault="00BC7B14">
      <w:pPr>
        <w:pStyle w:val="pj"/>
      </w:pPr>
      <w:r>
        <w:rPr>
          <w:rStyle w:val="s0"/>
        </w:rPr>
        <w:t>9. При возврате излишне уплаченных или излишне взысканны</w:t>
      </w:r>
      <w:r>
        <w:rPr>
          <w:rStyle w:val="s0"/>
        </w:rPr>
        <w:t xml:space="preserve">х таможенных пошлин, налогов возврату также подлежат суммы пеней и процентов, уплаченные или взысканные с суммы возвращаемых таможенных пошлин, налогов, за исключением возврата таможенных платежей в соответствии со </w:t>
      </w:r>
      <w:hyperlink w:anchor="sub1480000" w:history="1">
        <w:r>
          <w:rPr>
            <w:rStyle w:val="a6"/>
          </w:rPr>
          <w:t xml:space="preserve">статьей </w:t>
        </w:r>
        <w:r>
          <w:rPr>
            <w:rStyle w:val="a6"/>
          </w:rPr>
          <w:t>148</w:t>
        </w:r>
      </w:hyperlink>
      <w:r>
        <w:rPr>
          <w:rStyle w:val="s0"/>
        </w:rPr>
        <w:t xml:space="preserve"> настоящего Федерального закона.</w:t>
      </w:r>
    </w:p>
    <w:p w:rsidR="00000000" w:rsidRDefault="00BC7B14">
      <w:pPr>
        <w:pStyle w:val="pj"/>
      </w:pPr>
      <w:r>
        <w:rPr>
          <w:rStyle w:val="s0"/>
        </w:rPr>
        <w:t>10. Возврат излишне уплаченных или излишне взысканных вывозных таможенных пошлин, налогов по желанию плательщика (его правопреемника) может производиться в форме зачета в счет исполнения обязанностей по уплате таможенных</w:t>
      </w:r>
      <w:r>
        <w:rPr>
          <w:rStyle w:val="s0"/>
        </w:rPr>
        <w:t xml:space="preserve"> пошлин, налогов, пеней, процентов. Возврат излишне уплаченных или излишне взысканных ввозных таможенных пошлин по желанию плательщика (его правопреемника) может производиться в форме зачета в счет исполнения обязанностей по уплате ввозных таможенных пошли</w:t>
      </w:r>
      <w:r>
        <w:rPr>
          <w:rStyle w:val="s0"/>
        </w:rPr>
        <w:t>н. Зачет излишне уплаченных или излишне взысканных ввозных таможенных пошлин в счет исполнения обязанности по уплате вывозных таможенных пошлин, налогов не допускается.</w:t>
      </w:r>
    </w:p>
    <w:p w:rsidR="00000000" w:rsidRDefault="00BC7B14">
      <w:pPr>
        <w:pStyle w:val="pj"/>
      </w:pPr>
      <w:r>
        <w:rPr>
          <w:rStyle w:val="s0"/>
        </w:rPr>
        <w:t>11. Зачет излишне уплаченных или излишне взысканных таможенных пошлин, налогов осуществ</w:t>
      </w:r>
      <w:r>
        <w:rPr>
          <w:rStyle w:val="s0"/>
        </w:rPr>
        <w:t>ляется в соответствии с настоящей статьей применительно к порядку возврата с учетом положений части 12 настоящей статьи.</w:t>
      </w:r>
    </w:p>
    <w:p w:rsidR="00000000" w:rsidRDefault="00BC7B14">
      <w:pPr>
        <w:pStyle w:val="pj"/>
      </w:pPr>
      <w:r>
        <w:rPr>
          <w:rStyle w:val="s0"/>
        </w:rPr>
        <w:t>12. Возврат излишне уплаченных или излишне взысканных таможенных пошлин, налогов не производится:</w:t>
      </w:r>
    </w:p>
    <w:p w:rsidR="00000000" w:rsidRDefault="00BC7B14">
      <w:pPr>
        <w:pStyle w:val="pj"/>
      </w:pPr>
      <w:r>
        <w:rPr>
          <w:rStyle w:val="s0"/>
        </w:rPr>
        <w:t>1) при наличии у плательщика задолжен</w:t>
      </w:r>
      <w:r>
        <w:rPr>
          <w:rStyle w:val="s0"/>
        </w:rPr>
        <w:t>ности по уплате таможенных пошлин, налогов в размере указанной задолженности. В указанном случае по заявлению плательщика (его правопреемника) может быть произведен зачет излишне уплаченных или излишне взысканных таможенных пошлин, налогов в счет погашения</w:t>
      </w:r>
      <w:r>
        <w:rPr>
          <w:rStyle w:val="s0"/>
        </w:rPr>
        <w:t xml:space="preserve"> указанной задолженности с учетом положения части 10 настоящей статьи;</w:t>
      </w:r>
    </w:p>
    <w:p w:rsidR="00000000" w:rsidRDefault="00BC7B14">
      <w:pPr>
        <w:pStyle w:val="pj"/>
      </w:pPr>
      <w:r>
        <w:rPr>
          <w:rStyle w:val="s0"/>
        </w:rPr>
        <w:t>2) если сумма таможенных пошлин, налогов, подлежащих возврату, составляет менее 150 рублей, за исключением случаев излишней уплаты таможенных пошлин, налогов физическими лицами или их и</w:t>
      </w:r>
      <w:r>
        <w:rPr>
          <w:rStyle w:val="s0"/>
        </w:rPr>
        <w:t>злишнего взыскания с указанных лиц;</w:t>
      </w:r>
    </w:p>
    <w:p w:rsidR="00000000" w:rsidRDefault="00BC7B14">
      <w:pPr>
        <w:pStyle w:val="pj"/>
      </w:pPr>
      <w:r>
        <w:rPr>
          <w:rStyle w:val="s0"/>
        </w:rPr>
        <w:t>3) в случае подачи заявления о возврате сумм таможенных пошлин, налогов по истечении установленных сроков.</w:t>
      </w:r>
    </w:p>
    <w:p w:rsidR="00000000" w:rsidRDefault="00BC7B14">
      <w:pPr>
        <w:pStyle w:val="pj"/>
      </w:pPr>
      <w:r>
        <w:rPr>
          <w:rStyle w:val="s0"/>
        </w:rPr>
        <w:t>13. При наличии задолженности по уплате таможенных пошлин, налогов, пеней и процентов таможенный орган вправе осу</w:t>
      </w:r>
      <w:r>
        <w:rPr>
          <w:rStyle w:val="s0"/>
        </w:rPr>
        <w:t xml:space="preserve">ществить ее взыскание за счет сумм излишне уплаченных или излишне взысканных таможенных пошлин, налогов в соответствии со </w:t>
      </w:r>
      <w:hyperlink w:anchor="sub1580000" w:history="1">
        <w:r>
          <w:rPr>
            <w:rStyle w:val="a6"/>
          </w:rPr>
          <w:t>статьей 158</w:t>
        </w:r>
      </w:hyperlink>
      <w:r>
        <w:rPr>
          <w:rStyle w:val="s0"/>
        </w:rPr>
        <w:t xml:space="preserve"> настоящего Федерального закона. Таможенный орган обязан проинформировать плательщика (его</w:t>
      </w:r>
      <w:r>
        <w:rPr>
          <w:rStyle w:val="s0"/>
        </w:rPr>
        <w:t xml:space="preserve"> правопреемника) о произведенном зачете в течение трех дней со дня, следующего за днем его осуществления.</w:t>
      </w:r>
    </w:p>
    <w:p w:rsidR="00000000" w:rsidRDefault="00BC7B14">
      <w:pPr>
        <w:pStyle w:val="pj"/>
      </w:pPr>
      <w:r>
        <w:rPr>
          <w:rStyle w:val="s0"/>
        </w:rPr>
        <w:t>14. При возврате таможенных пошлин, налогов проценты с них не выплачиваются, за исключением случая, предусмотренного частью 6 настоящей статьи, и суммы не индексируются.</w:t>
      </w:r>
    </w:p>
    <w:p w:rsidR="00000000" w:rsidRDefault="00BC7B14">
      <w:pPr>
        <w:pStyle w:val="pj"/>
      </w:pPr>
      <w:r>
        <w:rPr>
          <w:rStyle w:val="s0"/>
        </w:rPr>
        <w:t xml:space="preserve">15. </w:t>
      </w:r>
      <w:hyperlink r:id="rId14" w:anchor="sub_id=2" w:history="1">
        <w:r>
          <w:rPr>
            <w:rStyle w:val="a6"/>
          </w:rPr>
          <w:t>Фор</w:t>
        </w:r>
        <w:r>
          <w:rPr>
            <w:rStyle w:val="a6"/>
          </w:rPr>
          <w:t>ма</w:t>
        </w:r>
      </w:hyperlink>
      <w:r>
        <w:rPr>
          <w:rStyle w:val="s0"/>
        </w:rPr>
        <w:t xml:space="preserve"> заявления плательщика о возврате (зачете) излишне уплаченных или излишне взысканных таможенных пошлин, налогов и форма решения таможенного органа о возврате (зачете) излишне уплаченных или излишне взысканных таможенных пошлин, налогов утверждаются федер</w:t>
      </w:r>
      <w:r>
        <w:rPr>
          <w:rStyle w:val="s0"/>
        </w:rPr>
        <w:t>альным органом исполнительной власти, уполномоченным в области таможенного дела.</w:t>
      </w:r>
    </w:p>
    <w:p w:rsidR="00000000" w:rsidRDefault="00BC7B14">
      <w:pPr>
        <w:pStyle w:val="pj"/>
      </w:pPr>
      <w:r>
        <w:rPr>
          <w:rStyle w:val="s0"/>
        </w:rPr>
        <w:t> </w:t>
      </w:r>
    </w:p>
    <w:p w:rsidR="00000000" w:rsidRDefault="00BC7B14">
      <w:pPr>
        <w:pStyle w:val="pj"/>
        <w:ind w:left="1200" w:hanging="800"/>
      </w:pPr>
      <w:bookmarkStart w:id="9" w:name="SUB1480000"/>
      <w:bookmarkEnd w:id="9"/>
      <w:r>
        <w:rPr>
          <w:rStyle w:val="s1"/>
        </w:rPr>
        <w:t xml:space="preserve">Статья 148. </w:t>
      </w:r>
      <w:r>
        <w:rPr>
          <w:rStyle w:val="s0"/>
        </w:rPr>
        <w:t>Иные случаи возврата таможенных пошлин, налогов</w:t>
      </w:r>
    </w:p>
    <w:p w:rsidR="00000000" w:rsidRDefault="00BC7B14">
      <w:pPr>
        <w:pStyle w:val="pj"/>
      </w:pPr>
      <w:r>
        <w:rPr>
          <w:rStyle w:val="s0"/>
        </w:rPr>
        <w:t>1. Возврат таможенных пошлин, налогов производится также в случае:</w:t>
      </w:r>
    </w:p>
    <w:p w:rsidR="00000000" w:rsidRDefault="00BC7B14">
      <w:pPr>
        <w:pStyle w:val="pj"/>
      </w:pPr>
      <w:r>
        <w:rPr>
          <w:rStyle w:val="s0"/>
        </w:rPr>
        <w:t>1) отказа в выпуске товаров в соответствии с з</w:t>
      </w:r>
      <w:r>
        <w:rPr>
          <w:rStyle w:val="s0"/>
        </w:rPr>
        <w:t>аявленной таможенной процедурой в отношении сумм таможенных пошлин, налогов, уплаченных в связи с регистрацией таможенной декларации на помещение товаров под эту таможенную процедуру;</w:t>
      </w:r>
    </w:p>
    <w:p w:rsidR="00000000" w:rsidRDefault="00BC7B14">
      <w:pPr>
        <w:pStyle w:val="pj"/>
      </w:pPr>
      <w:r>
        <w:rPr>
          <w:rStyle w:val="s0"/>
        </w:rPr>
        <w:t>2) отзыва таможенной декларации;</w:t>
      </w:r>
    </w:p>
    <w:p w:rsidR="00000000" w:rsidRDefault="00BC7B14">
      <w:pPr>
        <w:pStyle w:val="pj"/>
      </w:pPr>
      <w:r>
        <w:rPr>
          <w:rStyle w:val="s0"/>
        </w:rPr>
        <w:t>3) восстановления режима наиболее благо</w:t>
      </w:r>
      <w:r>
        <w:rPr>
          <w:rStyle w:val="s0"/>
        </w:rPr>
        <w:t>приятствуемой нации или тарифных преференций;</w:t>
      </w:r>
    </w:p>
    <w:p w:rsidR="00000000" w:rsidRDefault="00BC7B14">
      <w:pPr>
        <w:pStyle w:val="pj"/>
      </w:pPr>
      <w:r>
        <w:rPr>
          <w:rStyle w:val="s0"/>
        </w:rPr>
        <w:t>4) если Таможенным кодексом Таможенного союза и (или) настоящим Федеральным законом предусматривается возврат уплаченных сумм таможенных пошлин, налогов при помещении товаров под таможенную процедуру реэкспорта</w:t>
      </w:r>
      <w:r>
        <w:rPr>
          <w:rStyle w:val="s0"/>
        </w:rPr>
        <w:t xml:space="preserve"> или при помещении товаров под таможенные процедуры уничтожения либо отказа в пользу государства или реимпорта товаров;</w:t>
      </w:r>
    </w:p>
    <w:p w:rsidR="00000000" w:rsidRDefault="00BC7B14">
      <w:pPr>
        <w:pStyle w:val="pj"/>
      </w:pPr>
      <w:r>
        <w:rPr>
          <w:rStyle w:val="s0"/>
        </w:rPr>
        <w:t>5) изменения с разрешения таможенного органа ранее заявленной таможенной процедуры, если суммы таможенных пошлин, налогов, подлежащие уп</w:t>
      </w:r>
      <w:r>
        <w:rPr>
          <w:rStyle w:val="s0"/>
        </w:rPr>
        <w:t xml:space="preserve">лате при помещении товаров под вновь избранную таможенную процедуру, меньше сумм таможенных пошлин, налогов, уплаченных при первоначальной таможенной процедуре, за исключением случая, предусмотренного </w:t>
      </w:r>
      <w:hyperlink r:id="rId15" w:anchor="sub_id=2820600" w:history="1">
        <w:r>
          <w:rPr>
            <w:rStyle w:val="a6"/>
          </w:rPr>
          <w:t>пунктом 6 статьи 282</w:t>
        </w:r>
      </w:hyperlink>
      <w:r>
        <w:rPr>
          <w:rStyle w:val="s0"/>
        </w:rPr>
        <w:t xml:space="preserve"> Таможенного кодекса Таможенного союза;</w:t>
      </w:r>
    </w:p>
    <w:p w:rsidR="00000000" w:rsidRDefault="00BC7B14">
      <w:pPr>
        <w:pStyle w:val="pj"/>
      </w:pPr>
      <w:r>
        <w:rPr>
          <w:rStyle w:val="s0"/>
        </w:rPr>
        <w:t>6) возврата (полностью или частично) предварительной специальной пошлины, предварительной антидемпинговой пошлины и предварительной компенсационной пошлины в соответствии с международными договорами государств - членов Таможенного союза и (или) законодател</w:t>
      </w:r>
      <w:r>
        <w:rPr>
          <w:rStyle w:val="s0"/>
        </w:rPr>
        <w:t>ьством Российской Федерации о специальных защитных, антидемпинговых и компенсационных мерах при импорте товаров.</w:t>
      </w:r>
    </w:p>
    <w:p w:rsidR="00000000" w:rsidRDefault="00BC7B14">
      <w:pPr>
        <w:pStyle w:val="pj"/>
      </w:pPr>
      <w:r>
        <w:rPr>
          <w:rStyle w:val="s0"/>
        </w:rPr>
        <w:t>2. Возврат таможенных пошлин, налогов в случаях, указанных в части 1 настоящей статьи, производится при подаче заявления об этом не позднее одн</w:t>
      </w:r>
      <w:r>
        <w:rPr>
          <w:rStyle w:val="s0"/>
        </w:rPr>
        <w:t xml:space="preserve">ого года со дня, следующего за днем наступления обстоятельств, влекущих за собой возврат уплаченных сумм таможенных пошлин, налогов, в соответствии с настоящей статьей применительно к возврату излишне уплаченных или излишне взысканных таможенных платежей. </w:t>
      </w:r>
      <w:r>
        <w:rPr>
          <w:rStyle w:val="s0"/>
        </w:rPr>
        <w:t xml:space="preserve">При этом положения </w:t>
      </w:r>
      <w:hyperlink w:anchor="sub1470000" w:history="1">
        <w:r>
          <w:rPr>
            <w:rStyle w:val="a6"/>
          </w:rPr>
          <w:t>части 9 статьи 147</w:t>
        </w:r>
      </w:hyperlink>
      <w:r>
        <w:rPr>
          <w:rStyle w:val="s0"/>
        </w:rPr>
        <w:t xml:space="preserve"> настоящего Федерального закона не применяются.</w:t>
      </w:r>
    </w:p>
    <w:p w:rsidR="00000000" w:rsidRDefault="00BC7B14">
      <w:pPr>
        <w:pStyle w:val="pj"/>
      </w:pPr>
      <w:r>
        <w:rPr>
          <w:rStyle w:val="s0"/>
        </w:rPr>
        <w:t> </w:t>
      </w:r>
    </w:p>
    <w:p w:rsidR="00000000" w:rsidRDefault="00BC7B14">
      <w:pPr>
        <w:pStyle w:val="pj"/>
      </w:pPr>
      <w:r>
        <w:rPr>
          <w:rStyle w:val="s1"/>
        </w:rPr>
        <w:t xml:space="preserve">Статья 149. </w:t>
      </w:r>
      <w:r>
        <w:rPr>
          <w:rStyle w:val="s0"/>
        </w:rPr>
        <w:t>Возврат (зачет) денежного залога</w:t>
      </w:r>
    </w:p>
    <w:p w:rsidR="00000000" w:rsidRDefault="00BC7B14">
      <w:pPr>
        <w:pStyle w:val="pj"/>
      </w:pPr>
      <w:r>
        <w:rPr>
          <w:rStyle w:val="s0"/>
        </w:rPr>
        <w:t xml:space="preserve">1. Возврат денежного залога или его зачет в счет авансовых платежей (зачет) осуществляется </w:t>
      </w:r>
      <w:r>
        <w:rPr>
          <w:rStyle w:val="s0"/>
        </w:rPr>
        <w:t>таможенным органом на основании заявления лица, внесшего денежный залог (его правопреемника), в одном из следующих случаев:</w:t>
      </w:r>
    </w:p>
    <w:p w:rsidR="00000000" w:rsidRDefault="00BC7B14">
      <w:pPr>
        <w:pStyle w:val="pj"/>
      </w:pPr>
      <w:r>
        <w:rPr>
          <w:rStyle w:val="s0"/>
        </w:rPr>
        <w:t>1) обязательство, обеспеченное денежным залогом, исполнено в полном объеме, прекращено либо не возникло;</w:t>
      </w:r>
    </w:p>
    <w:p w:rsidR="00000000" w:rsidRDefault="00BC7B14">
      <w:pPr>
        <w:pStyle w:val="pj"/>
      </w:pPr>
      <w:r>
        <w:rPr>
          <w:rStyle w:val="s0"/>
        </w:rPr>
        <w:t xml:space="preserve">2) взамен денежного залога </w:t>
      </w:r>
      <w:r>
        <w:rPr>
          <w:rStyle w:val="s0"/>
        </w:rPr>
        <w:t>представлено новое обеспечение уплаты таможенных пошлин, налогов.</w:t>
      </w:r>
    </w:p>
    <w:p w:rsidR="00000000" w:rsidRDefault="00BC7B14">
      <w:pPr>
        <w:pStyle w:val="pj"/>
      </w:pPr>
      <w:r>
        <w:rPr>
          <w:rStyle w:val="s0"/>
        </w:rPr>
        <w:t>2. Заявление о возврате (зачете) денежного залога подается в течение трех лет со дня, следующего за днем исполнения или прекращения обязательства, либо со дня представления нового обеспечени</w:t>
      </w:r>
      <w:r>
        <w:rPr>
          <w:rStyle w:val="s0"/>
        </w:rPr>
        <w:t>я уплаты таможенных пошлин, налогов взамен денежного залога.</w:t>
      </w:r>
    </w:p>
    <w:p w:rsidR="00000000" w:rsidRDefault="00BC7B14">
      <w:pPr>
        <w:pStyle w:val="pj"/>
      </w:pPr>
      <w:r>
        <w:rPr>
          <w:rStyle w:val="s0"/>
        </w:rPr>
        <w:t>3. Если обязательство, обеспеченное денежным залогом, не возникло, срок подачи заявления о возврате (зачете) денежного залога исчисляется со дня оформления таможенным органом таможенной расписки.</w:t>
      </w:r>
    </w:p>
    <w:p w:rsidR="00000000" w:rsidRDefault="00BC7B14">
      <w:pPr>
        <w:pStyle w:val="pj"/>
      </w:pPr>
      <w:r>
        <w:rPr>
          <w:rStyle w:val="s0"/>
        </w:rPr>
        <w:t>4. По истечении срока подачи заявления о возврате (зачете) денежного залога невостребованные суммы денежного залога учитываются в составе прочих неналоговых доходов федерального бюджета и возврату не подлежат.</w:t>
      </w:r>
    </w:p>
    <w:p w:rsidR="00000000" w:rsidRDefault="00BC7B14">
      <w:pPr>
        <w:pStyle w:val="pj"/>
      </w:pPr>
      <w:r>
        <w:rPr>
          <w:rStyle w:val="s0"/>
        </w:rPr>
        <w:t xml:space="preserve">5. В заявлении о возврате (зачете) денежного </w:t>
      </w:r>
      <w:r>
        <w:rPr>
          <w:rStyle w:val="s0"/>
        </w:rPr>
        <w:t>залога должны быть указаны сведения:</w:t>
      </w:r>
    </w:p>
    <w:p w:rsidR="00000000" w:rsidRDefault="00BC7B14">
      <w:pPr>
        <w:pStyle w:val="pj"/>
      </w:pPr>
      <w:r>
        <w:rPr>
          <w:rStyle w:val="s0"/>
        </w:rPr>
        <w:t>1) о таможенном органе, в который подается заявление о возврате (зачете) денежного залога;</w:t>
      </w:r>
    </w:p>
    <w:p w:rsidR="00000000" w:rsidRDefault="00BC7B14">
      <w:pPr>
        <w:pStyle w:val="pj"/>
      </w:pPr>
      <w:r>
        <w:rPr>
          <w:rStyle w:val="s0"/>
        </w:rPr>
        <w:t>2) о лице, внесшем денежный залог (его правопреемнике);</w:t>
      </w:r>
    </w:p>
    <w:p w:rsidR="00000000" w:rsidRDefault="00BC7B14">
      <w:pPr>
        <w:pStyle w:val="pj"/>
      </w:pPr>
      <w:r>
        <w:rPr>
          <w:rStyle w:val="s0"/>
        </w:rPr>
        <w:t>3) о реквизитах банковского счета лица, внесшего денежный залог (его пра</w:t>
      </w:r>
      <w:r>
        <w:rPr>
          <w:rStyle w:val="s0"/>
        </w:rPr>
        <w:t>вопреемника), на который возвращается денежный залог (при возврате денежного залога);</w:t>
      </w:r>
    </w:p>
    <w:p w:rsidR="00000000" w:rsidRDefault="00BC7B14">
      <w:pPr>
        <w:pStyle w:val="pj"/>
      </w:pPr>
      <w:r>
        <w:rPr>
          <w:rStyle w:val="s0"/>
        </w:rPr>
        <w:t>4) о намерении лица, внесшего денежный залог (его правопреемника), зачесть денежный залог в счет авансовых платежей (при зачете денежного залога);</w:t>
      </w:r>
    </w:p>
    <w:p w:rsidR="00000000" w:rsidRDefault="00BC7B14">
      <w:pPr>
        <w:pStyle w:val="pj"/>
      </w:pPr>
      <w:r>
        <w:rPr>
          <w:rStyle w:val="s0"/>
        </w:rPr>
        <w:t>5) о реквизитах платежн</w:t>
      </w:r>
      <w:r>
        <w:rPr>
          <w:rStyle w:val="s0"/>
        </w:rPr>
        <w:t>ых документов, подтверждающих внесение денежного залога, и таможенной расписки;</w:t>
      </w:r>
    </w:p>
    <w:p w:rsidR="00000000" w:rsidRDefault="00BC7B14">
      <w:pPr>
        <w:pStyle w:val="pj"/>
      </w:pPr>
      <w:r>
        <w:rPr>
          <w:rStyle w:val="s0"/>
        </w:rPr>
        <w:t>6) о документах, подтверждающих исполнение и (или) прекращение обязательства, обеспеченного денежным залогом, либо представление нового обеспечения уплаты таможенных пошлин, на</w:t>
      </w:r>
      <w:r>
        <w:rPr>
          <w:rStyle w:val="s0"/>
        </w:rPr>
        <w:t>логов взамен денежного залога (указывается в случае исполнения и (или) прекращения обязательства, обеспеченного денежным залогом, либо представления нового обеспечения уплаты таможенных пошлин, налогов);</w:t>
      </w:r>
    </w:p>
    <w:p w:rsidR="00000000" w:rsidRDefault="00BC7B14">
      <w:pPr>
        <w:pStyle w:val="pj"/>
      </w:pPr>
      <w:r>
        <w:rPr>
          <w:rStyle w:val="s0"/>
        </w:rPr>
        <w:t>7) о невозникновении обязательства, обеспеченного де</w:t>
      </w:r>
      <w:r>
        <w:rPr>
          <w:rStyle w:val="s0"/>
        </w:rPr>
        <w:t>нежным залогом (указывается в случае, если обеспеченное обязательство не возникло);</w:t>
      </w:r>
    </w:p>
    <w:p w:rsidR="00000000" w:rsidRDefault="00BC7B14">
      <w:pPr>
        <w:pStyle w:val="pj"/>
      </w:pPr>
      <w:r>
        <w:rPr>
          <w:rStyle w:val="s0"/>
        </w:rPr>
        <w:t xml:space="preserve">8) о документах, указанных в </w:t>
      </w:r>
      <w:hyperlink w:anchor="sub1220000" w:history="1">
        <w:r>
          <w:rPr>
            <w:rStyle w:val="a6"/>
          </w:rPr>
          <w:t>частях 4 - 7 статьи 122</w:t>
        </w:r>
      </w:hyperlink>
      <w:r>
        <w:rPr>
          <w:rStyle w:val="s0"/>
        </w:rPr>
        <w:t xml:space="preserve"> </w:t>
      </w:r>
      <w:r>
        <w:rPr>
          <w:rStyle w:val="s0"/>
        </w:rPr>
        <w:t>настоящего Федерального закона, а также об их представлении в таможенный орган ранее и об отсутствии в них изменений (если такие документы представлялись ранее в таможенный орган);</w:t>
      </w:r>
    </w:p>
    <w:p w:rsidR="00000000" w:rsidRDefault="00BC7B14">
      <w:pPr>
        <w:pStyle w:val="pj"/>
      </w:pPr>
      <w:r>
        <w:rPr>
          <w:rStyle w:val="s0"/>
        </w:rPr>
        <w:t>9) о сумме денежного залога, которую лицо, внесшее денежный залог (его прав</w:t>
      </w:r>
      <w:r>
        <w:rPr>
          <w:rStyle w:val="s0"/>
        </w:rPr>
        <w:t>опреемник), намеревается вернуть (зачесть);</w:t>
      </w:r>
    </w:p>
    <w:p w:rsidR="00000000" w:rsidRDefault="00BC7B14">
      <w:pPr>
        <w:pStyle w:val="pj"/>
      </w:pPr>
      <w:r>
        <w:rPr>
          <w:rStyle w:val="s0"/>
        </w:rPr>
        <w:t>10) об иной информации, необходимой для осуществления возврата (зачета) денежного залога.</w:t>
      </w:r>
    </w:p>
    <w:p w:rsidR="00000000" w:rsidRDefault="00BC7B14">
      <w:pPr>
        <w:pStyle w:val="pj"/>
      </w:pPr>
      <w:r>
        <w:rPr>
          <w:rStyle w:val="s0"/>
        </w:rPr>
        <w:t>6. К заявлению о возврате (зачете) денежного залога прилагаются следующие документы:</w:t>
      </w:r>
    </w:p>
    <w:p w:rsidR="00000000" w:rsidRDefault="00BC7B14">
      <w:pPr>
        <w:pStyle w:val="pj"/>
      </w:pPr>
      <w:r>
        <w:rPr>
          <w:rStyle w:val="s0"/>
        </w:rPr>
        <w:t xml:space="preserve">1) документы, указанные в </w:t>
      </w:r>
      <w:hyperlink w:anchor="sub1220000" w:history="1">
        <w:r>
          <w:rPr>
            <w:rStyle w:val="a6"/>
          </w:rPr>
          <w:t>частях 4 - 7 статьи 122</w:t>
        </w:r>
      </w:hyperlink>
      <w:r>
        <w:rPr>
          <w:rStyle w:val="s0"/>
        </w:rPr>
        <w:t xml:space="preserve"> настоящего Федерального закона, в зависимости от статуса лица, внесшего денежный залог (его правопреемника), и с учетом статуса возвращаемых (зачитываемых) денежных средств;</w:t>
      </w:r>
    </w:p>
    <w:p w:rsidR="00000000" w:rsidRDefault="00BC7B14">
      <w:pPr>
        <w:pStyle w:val="pj"/>
      </w:pPr>
      <w:r>
        <w:rPr>
          <w:rStyle w:val="s0"/>
        </w:rPr>
        <w:t>2) иные документы, которые, по мнени</w:t>
      </w:r>
      <w:r>
        <w:rPr>
          <w:rStyle w:val="s0"/>
        </w:rPr>
        <w:t>ю лица, внесшего денежный залог (его правопреемника), могут являться подтверждением обоснованности возврата (зачета) денежного залога.</w:t>
      </w:r>
    </w:p>
    <w:p w:rsidR="00000000" w:rsidRDefault="00BC7B14">
      <w:pPr>
        <w:pStyle w:val="pj"/>
      </w:pPr>
      <w:r>
        <w:rPr>
          <w:rStyle w:val="s0"/>
        </w:rPr>
        <w:t xml:space="preserve">7. Если в таможенный орган ранее представлялись документы, указанные в </w:t>
      </w:r>
      <w:hyperlink w:anchor="sub1220000" w:history="1">
        <w:r>
          <w:rPr>
            <w:rStyle w:val="a6"/>
          </w:rPr>
          <w:t>частях 4 - 7 стат</w:t>
        </w:r>
        <w:r>
          <w:rPr>
            <w:rStyle w:val="a6"/>
          </w:rPr>
          <w:t>ьи 122</w:t>
        </w:r>
      </w:hyperlink>
      <w:r>
        <w:rPr>
          <w:rStyle w:val="s0"/>
        </w:rPr>
        <w:t xml:space="preserve"> настоящего Федерального закона, лицо, внесшее денежный залог (его правопреемник), вправе не представлять такие документы повторно, сообщив сведения о представлении в таможенный орган таких документов и об отсутствии в них изменений.</w:t>
      </w:r>
    </w:p>
    <w:p w:rsidR="00000000" w:rsidRDefault="00BC7B14">
      <w:pPr>
        <w:pStyle w:val="pj"/>
      </w:pPr>
      <w:r>
        <w:rPr>
          <w:rStyle w:val="s0"/>
        </w:rPr>
        <w:t>8. Заявление о в</w:t>
      </w:r>
      <w:r>
        <w:rPr>
          <w:rStyle w:val="s0"/>
        </w:rPr>
        <w:t>озврате (зачете) денежного залога и прилагаемые к нему документы подаются в таможенный орган, который осуществляет администрирование данного денежного залога.</w:t>
      </w:r>
    </w:p>
    <w:p w:rsidR="00000000" w:rsidRDefault="00BC7B14">
      <w:pPr>
        <w:pStyle w:val="pj"/>
      </w:pPr>
      <w:r>
        <w:rPr>
          <w:rStyle w:val="s0"/>
        </w:rPr>
        <w:t>9. При отсутствии в заявлении о возврате (зачете) денежного залога требуемых сведений и (или) неп</w:t>
      </w:r>
      <w:r>
        <w:rPr>
          <w:rStyle w:val="s0"/>
        </w:rPr>
        <w:t>редставлении необходимых документов это заявление подлежит возврату лицу, внесшему денежный залог (его правопреемнику), без рассмотрения с мотивированным объяснением в письменной форме на бумажном носителе причин невозможности рассмотрения этого заявления.</w:t>
      </w:r>
      <w:r>
        <w:rPr>
          <w:rStyle w:val="s0"/>
        </w:rPr>
        <w:t xml:space="preserve"> Возврат указанного заявления производится не позднее пяти рабочих дней со дня его поступления в таможенный орган.</w:t>
      </w:r>
    </w:p>
    <w:p w:rsidR="00000000" w:rsidRDefault="00BC7B14">
      <w:pPr>
        <w:pStyle w:val="pj"/>
      </w:pPr>
      <w:r>
        <w:rPr>
          <w:rStyle w:val="s0"/>
        </w:rPr>
        <w:t>10. В случае возврата таможенным органом заявления о возврате (зачете) денежного залога без рассмотрения лицо, внесшее денежный залог (его пр</w:t>
      </w:r>
      <w:r>
        <w:rPr>
          <w:rStyle w:val="s0"/>
        </w:rPr>
        <w:t>авопреемник), вправе повторно обратиться с заявлением о возврате (зачете) денежного залога в пределах сроков, установленных частью 2 настоящей статьи.</w:t>
      </w:r>
    </w:p>
    <w:p w:rsidR="00000000" w:rsidRDefault="00BC7B14">
      <w:pPr>
        <w:pStyle w:val="pj"/>
      </w:pPr>
      <w:r>
        <w:rPr>
          <w:rStyle w:val="s0"/>
        </w:rPr>
        <w:t xml:space="preserve">11. Возврат (зачет) денежного залога производится по решению таможенного органа. Общий срок рассмотрения </w:t>
      </w:r>
      <w:r>
        <w:rPr>
          <w:rStyle w:val="s0"/>
        </w:rPr>
        <w:t>заявления о возврате (зачете) денежного залога, принятия решения о возврате (зачете) денежного залога и возврата (зачета) сумм денежного залога либо принятия решения об отказе в возврате (зачете) денежного залога не может превышать 21 рабочий день со дня п</w:t>
      </w:r>
      <w:r>
        <w:rPr>
          <w:rStyle w:val="s0"/>
        </w:rPr>
        <w:t>одачи указанного заявления и представления всех необходимых документов.</w:t>
      </w:r>
    </w:p>
    <w:p w:rsidR="00000000" w:rsidRDefault="00BC7B14">
      <w:pPr>
        <w:pStyle w:val="pj"/>
      </w:pPr>
      <w:r>
        <w:rPr>
          <w:rStyle w:val="s0"/>
        </w:rPr>
        <w:t>12. Денежный залог возвращается в валюте Российской Федерации в безналичном порядке на банковский счет лица, внесшего денежный залог (его правопреемника), указанный в заявлении о возвр</w:t>
      </w:r>
      <w:r>
        <w:rPr>
          <w:rStyle w:val="s0"/>
        </w:rPr>
        <w:t>ате денежного залога и открытый в валюте Российской Федерации. Зачет денежного залога в счет авансовых платежей осуществляется в валюте Российской Федерации.</w:t>
      </w:r>
    </w:p>
    <w:p w:rsidR="00000000" w:rsidRDefault="00BC7B14">
      <w:pPr>
        <w:pStyle w:val="pj"/>
      </w:pPr>
      <w:r>
        <w:rPr>
          <w:rStyle w:val="s0"/>
        </w:rPr>
        <w:t>13. Отказ в возврате (зачете) денежного залога осуществляется в одном из следующих случаев:</w:t>
      </w:r>
    </w:p>
    <w:p w:rsidR="00000000" w:rsidRDefault="00BC7B14">
      <w:pPr>
        <w:pStyle w:val="pj"/>
      </w:pPr>
      <w:r>
        <w:rPr>
          <w:rStyle w:val="s0"/>
        </w:rPr>
        <w:t>1) заявление подано лицом, не внесшим денежный залог и не являющимся правопреемником лица, внесшего денежный залог;</w:t>
      </w:r>
    </w:p>
    <w:p w:rsidR="00000000" w:rsidRDefault="00BC7B14">
      <w:pPr>
        <w:pStyle w:val="pj"/>
      </w:pPr>
      <w:r>
        <w:rPr>
          <w:rStyle w:val="s0"/>
        </w:rPr>
        <w:t>2) заявление подано по истечении сроков, указанных в части 2 настоящей статьи;</w:t>
      </w:r>
    </w:p>
    <w:p w:rsidR="00000000" w:rsidRDefault="00BC7B14">
      <w:pPr>
        <w:pStyle w:val="pj"/>
      </w:pPr>
      <w:r>
        <w:rPr>
          <w:rStyle w:val="s0"/>
        </w:rPr>
        <w:t>3) заявление подписано лицом, не имеющим соответствующих полн</w:t>
      </w:r>
      <w:r>
        <w:rPr>
          <w:rStyle w:val="s0"/>
        </w:rPr>
        <w:t>омочий;</w:t>
      </w:r>
    </w:p>
    <w:p w:rsidR="00000000" w:rsidRDefault="00BC7B14">
      <w:pPr>
        <w:pStyle w:val="pj"/>
      </w:pPr>
      <w:r>
        <w:rPr>
          <w:rStyle w:val="s0"/>
        </w:rPr>
        <w:t>4) заявление не содержит сведений, указанных в части 5 настоящей статьи и необходимых для осуществления возврата (зачета) денежного залога, либо такие сведения недостоверны;</w:t>
      </w:r>
    </w:p>
    <w:p w:rsidR="00000000" w:rsidRDefault="00BC7B14">
      <w:pPr>
        <w:pStyle w:val="pj"/>
      </w:pPr>
      <w:r>
        <w:rPr>
          <w:rStyle w:val="s0"/>
        </w:rPr>
        <w:t>5) денежный залог не поступал на счет Федерального казначейства либо не вн</w:t>
      </w:r>
      <w:r>
        <w:rPr>
          <w:rStyle w:val="s0"/>
        </w:rPr>
        <w:t>осился в кассу таможенного органа и не учитывается по соответствующему коду бюджетной классификации Российской Федерации;</w:t>
      </w:r>
    </w:p>
    <w:p w:rsidR="00000000" w:rsidRDefault="00BC7B14">
      <w:pPr>
        <w:pStyle w:val="pj"/>
      </w:pPr>
      <w:r>
        <w:rPr>
          <w:rStyle w:val="s0"/>
        </w:rPr>
        <w:t>6) обязательство, обеспечиваемое денежным залогом, не исполнено в полном объеме либо не прекращено;</w:t>
      </w:r>
    </w:p>
    <w:p w:rsidR="00000000" w:rsidRDefault="00BC7B14">
      <w:pPr>
        <w:pStyle w:val="pj"/>
      </w:pPr>
      <w:r>
        <w:rPr>
          <w:rStyle w:val="s0"/>
        </w:rPr>
        <w:t>7) таможенный орган не принял ново</w:t>
      </w:r>
      <w:r>
        <w:rPr>
          <w:rStyle w:val="s0"/>
        </w:rPr>
        <w:t>е обеспечение уплаты таможенных пошлин, налогов взамен возвращаемого (зачитываемого) денежного залога;</w:t>
      </w:r>
    </w:p>
    <w:p w:rsidR="00000000" w:rsidRDefault="00BC7B14">
      <w:pPr>
        <w:pStyle w:val="pj"/>
      </w:pPr>
      <w:r>
        <w:rPr>
          <w:rStyle w:val="s0"/>
        </w:rPr>
        <w:t>8) наличие у лица, внесшего денежный залог (его правопреемника), задолженности по уплате таможенных платежей, пеней или процентов - в размере такой задол</w:t>
      </w:r>
      <w:r>
        <w:rPr>
          <w:rStyle w:val="s0"/>
        </w:rPr>
        <w:t>женности.</w:t>
      </w:r>
    </w:p>
    <w:p w:rsidR="00000000" w:rsidRDefault="00BC7B14">
      <w:pPr>
        <w:pStyle w:val="pj"/>
      </w:pPr>
      <w:r>
        <w:rPr>
          <w:rStyle w:val="s0"/>
        </w:rPr>
        <w:t>14. При возврате (зачете) сумм денежного залога проценты с них не выплачиваются, суммы не индексируются и банком не взимается плата за обслуживание по операциям по перечислению сумм денежного залога.</w:t>
      </w:r>
    </w:p>
    <w:p w:rsidR="00000000" w:rsidRDefault="00BC7B14">
      <w:pPr>
        <w:pStyle w:val="pj"/>
      </w:pPr>
      <w:r>
        <w:rPr>
          <w:rStyle w:val="s0"/>
        </w:rPr>
        <w:t>15. Форма заявления о возврате (зачете) денежн</w:t>
      </w:r>
      <w:r>
        <w:rPr>
          <w:rStyle w:val="s0"/>
        </w:rPr>
        <w:t>ого залога и форма решения таможенного органа о возврате (зачете) денежного залога утверждаются федеральным органом исполнительной власти, уполномоченным в области таможенного дела.</w:t>
      </w:r>
    </w:p>
    <w:p w:rsidR="00000000" w:rsidRDefault="00BC7B14">
      <w:pPr>
        <w:pStyle w:val="pj"/>
      </w:pPr>
      <w:r>
        <w:rPr>
          <w:rStyle w:val="s0"/>
        </w:rPr>
        <w:t xml:space="preserve">16. Зачет в счет авансовых платежей остатка не использованного для уплаты </w:t>
      </w:r>
      <w:r>
        <w:rPr>
          <w:rStyle w:val="s0"/>
        </w:rPr>
        <w:t xml:space="preserve">таможенных платежей денежного залога в случаях, указанных в </w:t>
      </w:r>
      <w:hyperlink w:anchor="sub1450000" w:history="1">
        <w:r>
          <w:rPr>
            <w:rStyle w:val="a6"/>
          </w:rPr>
          <w:t>части 7 статьи 145</w:t>
        </w:r>
      </w:hyperlink>
      <w:r>
        <w:rPr>
          <w:rStyle w:val="s0"/>
        </w:rPr>
        <w:t xml:space="preserve"> настоящего Федерального закона, осуществляется без представления лицом, внесшим денежный залог (его правопреемником), заявления о зачете денежно</w:t>
      </w:r>
      <w:r>
        <w:rPr>
          <w:rStyle w:val="s0"/>
        </w:rPr>
        <w:t xml:space="preserve">го залога и документов и сведений, подтверждающих обоснованность зачета. Такой зачет осуществляется таможенным органом в течение трех рабочих дней со дня зачета денежного залога в счет уплаты таможенных платежей в соответствии с </w:t>
      </w:r>
      <w:hyperlink w:anchor="sub1450000" w:history="1">
        <w:r>
          <w:rPr>
            <w:rStyle w:val="a6"/>
          </w:rPr>
          <w:t>частью 6 статьи 145</w:t>
        </w:r>
      </w:hyperlink>
      <w:r>
        <w:rPr>
          <w:rStyle w:val="s0"/>
        </w:rPr>
        <w:t xml:space="preserve"> настоящего Федерального закона.</w:t>
      </w:r>
    </w:p>
    <w:p w:rsidR="00000000" w:rsidRDefault="00BC7B14">
      <w:pPr>
        <w:pStyle w:val="pj"/>
      </w:pPr>
      <w:r>
        <w:rPr>
          <w:rStyle w:val="s0"/>
        </w:rPr>
        <w:t> </w:t>
      </w:r>
    </w:p>
    <w:p w:rsidR="00000000" w:rsidRDefault="00BC7B14">
      <w:pPr>
        <w:pStyle w:val="pc"/>
      </w:pPr>
      <w:bookmarkStart w:id="10" w:name="SUB1500000"/>
      <w:bookmarkEnd w:id="10"/>
      <w:r>
        <w:rPr>
          <w:rStyle w:val="s1"/>
        </w:rPr>
        <w:t>Глава 18. Взыскание таможенных платежей</w:t>
      </w:r>
    </w:p>
    <w:p w:rsidR="00000000" w:rsidRDefault="00BC7B14">
      <w:pPr>
        <w:pStyle w:val="pj"/>
      </w:pPr>
      <w:r>
        <w:rPr>
          <w:rStyle w:val="s0"/>
        </w:rPr>
        <w:t> </w:t>
      </w:r>
    </w:p>
    <w:p w:rsidR="00000000" w:rsidRDefault="00BC7B14">
      <w:pPr>
        <w:pStyle w:val="pj"/>
        <w:ind w:left="1200" w:hanging="800"/>
      </w:pPr>
      <w:r>
        <w:rPr>
          <w:rStyle w:val="s1"/>
        </w:rPr>
        <w:t xml:space="preserve">Статья 150.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151.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152.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153.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154. </w:t>
      </w:r>
      <w:r>
        <w:rPr>
          <w:rStyle w:val="s0"/>
        </w:rPr>
        <w:t>Утратила силу.</w:t>
      </w:r>
    </w:p>
    <w:p w:rsidR="00000000" w:rsidRDefault="00BC7B14">
      <w:pPr>
        <w:pStyle w:val="pj"/>
      </w:pPr>
      <w:r>
        <w:rPr>
          <w:rStyle w:val="s0"/>
        </w:rPr>
        <w:t> </w:t>
      </w:r>
    </w:p>
    <w:p w:rsidR="00000000" w:rsidRDefault="00BC7B14">
      <w:pPr>
        <w:pStyle w:val="pj"/>
        <w:ind w:left="1200" w:hanging="800"/>
      </w:pPr>
      <w:bookmarkStart w:id="11" w:name="SUB1550000"/>
      <w:bookmarkEnd w:id="11"/>
      <w:r>
        <w:rPr>
          <w:rStyle w:val="s1"/>
        </w:rPr>
        <w:t xml:space="preserve">Статья 155.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156.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157. </w:t>
      </w:r>
      <w:r>
        <w:rPr>
          <w:rStyle w:val="s0"/>
        </w:rPr>
        <w:t>Утратила силу.</w:t>
      </w:r>
    </w:p>
    <w:p w:rsidR="00000000" w:rsidRDefault="00BC7B14">
      <w:pPr>
        <w:pStyle w:val="pj"/>
      </w:pPr>
      <w:r>
        <w:rPr>
          <w:rStyle w:val="s0"/>
        </w:rPr>
        <w:t> </w:t>
      </w:r>
    </w:p>
    <w:p w:rsidR="00000000" w:rsidRDefault="00BC7B14">
      <w:pPr>
        <w:pStyle w:val="pj"/>
        <w:ind w:left="1200" w:hanging="800"/>
      </w:pPr>
      <w:bookmarkStart w:id="12" w:name="SUB1580000"/>
      <w:bookmarkEnd w:id="12"/>
      <w:r>
        <w:rPr>
          <w:rStyle w:val="s1"/>
        </w:rPr>
        <w:t xml:space="preserve">Статья 158.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159.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160. </w:t>
      </w:r>
      <w:r>
        <w:rPr>
          <w:rStyle w:val="s0"/>
        </w:rPr>
        <w:t>Утратила силу.</w:t>
      </w:r>
    </w:p>
    <w:p w:rsidR="00000000" w:rsidRDefault="00BC7B14">
      <w:pPr>
        <w:pStyle w:val="pj"/>
      </w:pPr>
      <w:r>
        <w:rPr>
          <w:rStyle w:val="s0"/>
        </w:rPr>
        <w:t> </w:t>
      </w:r>
    </w:p>
    <w:p w:rsidR="00000000" w:rsidRDefault="00BC7B14">
      <w:pPr>
        <w:pStyle w:val="pc"/>
      </w:pPr>
      <w:r>
        <w:rPr>
          <w:rStyle w:val="s1"/>
        </w:rPr>
        <w:t>Раздел III</w:t>
      </w:r>
    </w:p>
    <w:p w:rsidR="00000000" w:rsidRDefault="00BC7B14">
      <w:pPr>
        <w:pStyle w:val="pc"/>
      </w:pPr>
      <w:r>
        <w:rPr>
          <w:rStyle w:val="s1"/>
        </w:rPr>
        <w:t>Таможенный контроль</w:t>
      </w:r>
    </w:p>
    <w:p w:rsidR="00000000" w:rsidRDefault="00BC7B14">
      <w:pPr>
        <w:pStyle w:val="pc"/>
      </w:pPr>
      <w:r>
        <w:rPr>
          <w:rStyle w:val="s1"/>
        </w:rPr>
        <w:t> </w:t>
      </w:r>
    </w:p>
    <w:p w:rsidR="00000000" w:rsidRDefault="00BC7B14">
      <w:pPr>
        <w:pStyle w:val="pc"/>
      </w:pPr>
      <w:r>
        <w:rPr>
          <w:rStyle w:val="s1"/>
        </w:rPr>
        <w:t>Глава 19. Общие положения о таможенном контроле</w:t>
      </w:r>
    </w:p>
    <w:p w:rsidR="00000000" w:rsidRDefault="00BC7B14">
      <w:pPr>
        <w:pStyle w:val="pc"/>
      </w:pPr>
      <w:r>
        <w:rPr>
          <w:rStyle w:val="s1"/>
        </w:rPr>
        <w:t> </w:t>
      </w:r>
    </w:p>
    <w:p w:rsidR="00000000" w:rsidRDefault="00BC7B14">
      <w:pPr>
        <w:pStyle w:val="pj"/>
        <w:ind w:left="1200" w:hanging="800"/>
      </w:pPr>
      <w:r>
        <w:rPr>
          <w:rStyle w:val="s1"/>
        </w:rPr>
        <w:t xml:space="preserve">Статья 161.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162.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163.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164.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165.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166.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167. </w:t>
      </w:r>
      <w:r>
        <w:rPr>
          <w:rStyle w:val="s0"/>
        </w:rPr>
        <w:t>Утратила силу.</w:t>
      </w:r>
    </w:p>
    <w:p w:rsidR="00000000" w:rsidRDefault="00BC7B14">
      <w:pPr>
        <w:pStyle w:val="pj"/>
      </w:pPr>
      <w:r>
        <w:rPr>
          <w:rStyle w:val="s0"/>
        </w:rPr>
        <w:t> </w:t>
      </w:r>
    </w:p>
    <w:p w:rsidR="00000000" w:rsidRDefault="00BC7B14">
      <w:pPr>
        <w:pStyle w:val="pj"/>
        <w:ind w:left="1200" w:hanging="800"/>
      </w:pPr>
      <w:bookmarkStart w:id="13" w:name="SUB1680000"/>
      <w:bookmarkEnd w:id="13"/>
      <w:r>
        <w:rPr>
          <w:rStyle w:val="s1"/>
        </w:rPr>
        <w:t xml:space="preserve">Статья 168.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169.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170.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171.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172.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173. </w:t>
      </w:r>
      <w:r>
        <w:rPr>
          <w:rStyle w:val="s0"/>
        </w:rPr>
        <w:t>Утратила силу.</w:t>
      </w:r>
    </w:p>
    <w:p w:rsidR="00000000" w:rsidRDefault="00BC7B14">
      <w:pPr>
        <w:pStyle w:val="pj"/>
      </w:pPr>
      <w:r>
        <w:rPr>
          <w:rStyle w:val="s0"/>
        </w:rPr>
        <w:t> </w:t>
      </w:r>
    </w:p>
    <w:p w:rsidR="00000000" w:rsidRDefault="00BC7B14">
      <w:pPr>
        <w:pStyle w:val="pc"/>
      </w:pPr>
      <w:r>
        <w:rPr>
          <w:rStyle w:val="s1"/>
        </w:rPr>
        <w:t>Глава 20. Формы и порядок проведения таможенного контроля</w:t>
      </w:r>
    </w:p>
    <w:p w:rsidR="00000000" w:rsidRDefault="00BC7B14">
      <w:pPr>
        <w:pStyle w:val="pj"/>
      </w:pPr>
      <w:r>
        <w:rPr>
          <w:rStyle w:val="s0"/>
        </w:rPr>
        <w:t> </w:t>
      </w:r>
    </w:p>
    <w:p w:rsidR="00000000" w:rsidRDefault="00BC7B14">
      <w:pPr>
        <w:pStyle w:val="pj"/>
        <w:ind w:left="1200" w:hanging="800"/>
      </w:pPr>
      <w:r>
        <w:rPr>
          <w:rStyle w:val="s1"/>
        </w:rPr>
        <w:t xml:space="preserve">Статья 174.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175.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176.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177.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178.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179.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180.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181.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182.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183.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184.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185. </w:t>
      </w:r>
      <w:r>
        <w:rPr>
          <w:rStyle w:val="s0"/>
        </w:rPr>
        <w:t>Утратила силу.</w:t>
      </w:r>
    </w:p>
    <w:p w:rsidR="00000000" w:rsidRDefault="00BC7B14">
      <w:pPr>
        <w:pStyle w:val="pj"/>
      </w:pPr>
      <w:r>
        <w:rPr>
          <w:rStyle w:val="s0"/>
        </w:rPr>
        <w:t> </w:t>
      </w:r>
    </w:p>
    <w:p w:rsidR="00000000" w:rsidRDefault="00BC7B14">
      <w:pPr>
        <w:pStyle w:val="pc"/>
      </w:pPr>
      <w:r>
        <w:rPr>
          <w:rStyle w:val="s1"/>
        </w:rPr>
        <w:t>Глава 21. Основания и порядок распоряжения товарами, обращенными в федеральную собственность,</w:t>
      </w:r>
    </w:p>
    <w:p w:rsidR="00000000" w:rsidRDefault="00BC7B14">
      <w:pPr>
        <w:pStyle w:val="pc"/>
      </w:pPr>
      <w:r>
        <w:rPr>
          <w:rStyle w:val="s1"/>
        </w:rPr>
        <w:t>и задержанными товарами, не являющимися предметами административных правонарушений или преступлений.</w:t>
      </w:r>
    </w:p>
    <w:p w:rsidR="00000000" w:rsidRDefault="00BC7B14">
      <w:pPr>
        <w:pStyle w:val="pc"/>
      </w:pPr>
      <w:r>
        <w:rPr>
          <w:rStyle w:val="s1"/>
        </w:rPr>
        <w:t>Задержание това</w:t>
      </w:r>
      <w:r>
        <w:rPr>
          <w:rStyle w:val="s1"/>
        </w:rPr>
        <w:t>ров</w:t>
      </w:r>
    </w:p>
    <w:p w:rsidR="00000000" w:rsidRDefault="00BC7B14">
      <w:pPr>
        <w:pStyle w:val="pj"/>
      </w:pPr>
      <w:r>
        <w:rPr>
          <w:rStyle w:val="s0"/>
        </w:rPr>
        <w:t> </w:t>
      </w:r>
    </w:p>
    <w:p w:rsidR="00000000" w:rsidRDefault="00BC7B14">
      <w:pPr>
        <w:pStyle w:val="pj"/>
        <w:ind w:left="1200" w:hanging="800"/>
      </w:pPr>
      <w:r>
        <w:rPr>
          <w:rStyle w:val="s1"/>
        </w:rPr>
        <w:t xml:space="preserve">Статья 186.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187.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188. </w:t>
      </w:r>
      <w:r>
        <w:rPr>
          <w:rStyle w:val="s0"/>
        </w:rPr>
        <w:t>Утратила силу.</w:t>
      </w:r>
    </w:p>
    <w:p w:rsidR="00000000" w:rsidRDefault="00BC7B14">
      <w:pPr>
        <w:pStyle w:val="pj"/>
      </w:pPr>
      <w:r>
        <w:rPr>
          <w:rStyle w:val="s0"/>
        </w:rPr>
        <w:t> </w:t>
      </w:r>
    </w:p>
    <w:p w:rsidR="00000000" w:rsidRDefault="00BC7B14">
      <w:pPr>
        <w:pStyle w:val="pj"/>
      </w:pPr>
      <w:bookmarkStart w:id="14" w:name="SUB1890000"/>
      <w:bookmarkEnd w:id="14"/>
      <w:r>
        <w:rPr>
          <w:rStyle w:val="s1"/>
        </w:rPr>
        <w:t xml:space="preserve">Статья 189. </w:t>
      </w:r>
      <w:r>
        <w:rPr>
          <w:rStyle w:val="s0"/>
        </w:rPr>
        <w:t>Утратила силу.</w:t>
      </w:r>
    </w:p>
    <w:p w:rsidR="00000000" w:rsidRDefault="00BC7B14">
      <w:pPr>
        <w:pStyle w:val="pj"/>
      </w:pPr>
      <w:r>
        <w:rPr>
          <w:rStyle w:val="s0"/>
        </w:rPr>
        <w:t> </w:t>
      </w:r>
    </w:p>
    <w:p w:rsidR="00000000" w:rsidRDefault="00BC7B14">
      <w:pPr>
        <w:pStyle w:val="pj"/>
      </w:pPr>
      <w:r>
        <w:rPr>
          <w:rStyle w:val="s1"/>
        </w:rPr>
        <w:t xml:space="preserve">Статья 190. </w:t>
      </w:r>
      <w:r>
        <w:rPr>
          <w:rStyle w:val="s0"/>
        </w:rPr>
        <w:t>Утратила силу.</w:t>
      </w:r>
    </w:p>
    <w:p w:rsidR="00000000" w:rsidRDefault="00BC7B14">
      <w:pPr>
        <w:pStyle w:val="pj"/>
      </w:pPr>
      <w:r>
        <w:rPr>
          <w:rStyle w:val="s0"/>
        </w:rPr>
        <w:t> </w:t>
      </w:r>
    </w:p>
    <w:p w:rsidR="00000000" w:rsidRDefault="00BC7B14">
      <w:pPr>
        <w:pStyle w:val="pj"/>
        <w:ind w:left="1200" w:hanging="800"/>
      </w:pPr>
      <w:bookmarkStart w:id="15" w:name="SUB1910000"/>
      <w:bookmarkEnd w:id="15"/>
      <w:r>
        <w:rPr>
          <w:rStyle w:val="s1"/>
        </w:rPr>
        <w:t xml:space="preserve">Статья 191.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192. </w:t>
      </w:r>
      <w:r>
        <w:rPr>
          <w:rStyle w:val="s0"/>
        </w:rPr>
        <w:t>Утратила силу.</w:t>
      </w:r>
    </w:p>
    <w:p w:rsidR="00000000" w:rsidRDefault="00BC7B14">
      <w:pPr>
        <w:pStyle w:val="pj"/>
      </w:pPr>
      <w:r>
        <w:rPr>
          <w:rStyle w:val="s0"/>
        </w:rPr>
        <w:t> </w:t>
      </w:r>
    </w:p>
    <w:p w:rsidR="00000000" w:rsidRDefault="00BC7B14">
      <w:pPr>
        <w:pStyle w:val="pc"/>
      </w:pPr>
      <w:r>
        <w:rPr>
          <w:rStyle w:val="s1"/>
        </w:rPr>
        <w:t>Раздел IV</w:t>
      </w:r>
    </w:p>
    <w:p w:rsidR="00000000" w:rsidRDefault="00BC7B14">
      <w:pPr>
        <w:pStyle w:val="pc"/>
      </w:pPr>
      <w:r>
        <w:rPr>
          <w:rStyle w:val="s1"/>
        </w:rPr>
        <w:t>Ввоз товаров в Российскую Федерацию и их вывоз из Российской Федерации</w:t>
      </w:r>
    </w:p>
    <w:p w:rsidR="00000000" w:rsidRDefault="00BC7B14">
      <w:pPr>
        <w:pStyle w:val="pc"/>
      </w:pPr>
      <w:r>
        <w:rPr>
          <w:rStyle w:val="s1"/>
        </w:rPr>
        <w:t> </w:t>
      </w:r>
    </w:p>
    <w:p w:rsidR="00000000" w:rsidRDefault="00BC7B14">
      <w:pPr>
        <w:pStyle w:val="pc"/>
      </w:pPr>
      <w:r>
        <w:rPr>
          <w:rStyle w:val="s1"/>
        </w:rPr>
        <w:t>Глава 22. Основные положения о ввозе товаров в Российскую Федерацию и об их вывозе из Российской Федерации</w:t>
      </w:r>
    </w:p>
    <w:p w:rsidR="00000000" w:rsidRDefault="00BC7B14">
      <w:pPr>
        <w:pStyle w:val="pc"/>
      </w:pPr>
      <w:r>
        <w:rPr>
          <w:rStyle w:val="s1"/>
        </w:rPr>
        <w:t> </w:t>
      </w:r>
    </w:p>
    <w:p w:rsidR="00000000" w:rsidRDefault="00BC7B14">
      <w:pPr>
        <w:pStyle w:val="pj"/>
        <w:ind w:left="1200" w:hanging="800"/>
      </w:pPr>
      <w:r>
        <w:rPr>
          <w:rStyle w:val="s1"/>
        </w:rPr>
        <w:t xml:space="preserve">Статья 193.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194.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195.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196. </w:t>
      </w:r>
      <w:r>
        <w:rPr>
          <w:rStyle w:val="s0"/>
        </w:rPr>
        <w:t>Утратила силу.</w:t>
      </w:r>
    </w:p>
    <w:p w:rsidR="00000000" w:rsidRDefault="00BC7B14">
      <w:pPr>
        <w:pStyle w:val="pj"/>
      </w:pPr>
      <w:r>
        <w:rPr>
          <w:rStyle w:val="s0"/>
        </w:rPr>
        <w:t> </w:t>
      </w:r>
    </w:p>
    <w:p w:rsidR="00000000" w:rsidRDefault="00BC7B14">
      <w:pPr>
        <w:pStyle w:val="pc"/>
      </w:pPr>
      <w:r>
        <w:rPr>
          <w:rStyle w:val="s1"/>
        </w:rPr>
        <w:t>Глава 23. Временное хранение товаров</w:t>
      </w:r>
    </w:p>
    <w:p w:rsidR="00000000" w:rsidRDefault="00BC7B14">
      <w:pPr>
        <w:pStyle w:val="pj"/>
      </w:pPr>
      <w:r>
        <w:rPr>
          <w:rStyle w:val="s0"/>
        </w:rPr>
        <w:t> </w:t>
      </w:r>
    </w:p>
    <w:p w:rsidR="00000000" w:rsidRDefault="00BC7B14">
      <w:pPr>
        <w:pStyle w:val="pj"/>
        <w:ind w:left="1200" w:hanging="800"/>
      </w:pPr>
      <w:r>
        <w:rPr>
          <w:rStyle w:val="s1"/>
        </w:rPr>
        <w:t xml:space="preserve">Статья 197.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198.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199.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200.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201.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202. </w:t>
      </w:r>
      <w:r>
        <w:rPr>
          <w:rStyle w:val="s0"/>
        </w:rPr>
        <w:t>Утратила силу.</w:t>
      </w:r>
    </w:p>
    <w:p w:rsidR="00000000" w:rsidRDefault="00BC7B14">
      <w:pPr>
        <w:pStyle w:val="pj"/>
      </w:pPr>
      <w:r>
        <w:rPr>
          <w:rStyle w:val="s0"/>
        </w:rPr>
        <w:t> </w:t>
      </w:r>
    </w:p>
    <w:p w:rsidR="00000000" w:rsidRDefault="00BC7B14">
      <w:pPr>
        <w:pStyle w:val="pc"/>
      </w:pPr>
      <w:r>
        <w:rPr>
          <w:rStyle w:val="s1"/>
        </w:rPr>
        <w:t>Раздел V</w:t>
      </w:r>
    </w:p>
    <w:p w:rsidR="00000000" w:rsidRDefault="00BC7B14">
      <w:pPr>
        <w:pStyle w:val="pc"/>
      </w:pPr>
      <w:r>
        <w:rPr>
          <w:rStyle w:val="s1"/>
        </w:rPr>
        <w:t>Таможенные операции, связанные с помещением товаров под таможенную процедуру</w:t>
      </w:r>
    </w:p>
    <w:p w:rsidR="00000000" w:rsidRDefault="00BC7B14">
      <w:pPr>
        <w:pStyle w:val="pc"/>
      </w:pPr>
      <w:r>
        <w:rPr>
          <w:rStyle w:val="s1"/>
        </w:rPr>
        <w:t> </w:t>
      </w:r>
    </w:p>
    <w:p w:rsidR="00000000" w:rsidRDefault="00BC7B14">
      <w:pPr>
        <w:pStyle w:val="pc"/>
      </w:pPr>
      <w:r>
        <w:rPr>
          <w:rStyle w:val="s1"/>
        </w:rPr>
        <w:t>Глава 24. Таможенное декларирование</w:t>
      </w:r>
    </w:p>
    <w:p w:rsidR="00000000" w:rsidRDefault="00BC7B14">
      <w:pPr>
        <w:pStyle w:val="pc"/>
      </w:pPr>
      <w:r>
        <w:rPr>
          <w:rStyle w:val="s1"/>
        </w:rPr>
        <w:t> </w:t>
      </w:r>
    </w:p>
    <w:p w:rsidR="00000000" w:rsidRDefault="00BC7B14">
      <w:pPr>
        <w:pStyle w:val="pj"/>
        <w:ind w:left="1200" w:hanging="800"/>
      </w:pPr>
      <w:r>
        <w:rPr>
          <w:rStyle w:val="s1"/>
        </w:rPr>
        <w:t xml:space="preserve">Статья 203.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204.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205.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206.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Статья 207.</w:t>
      </w:r>
      <w:r>
        <w:rPr>
          <w:rStyle w:val="s1"/>
        </w:rPr>
        <w:t xml:space="preserve">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208. </w:t>
      </w:r>
      <w:r>
        <w:rPr>
          <w:rStyle w:val="s0"/>
        </w:rPr>
        <w:t>Утратила силу.</w:t>
      </w:r>
    </w:p>
    <w:p w:rsidR="00000000" w:rsidRDefault="00BC7B14">
      <w:pPr>
        <w:pStyle w:val="pj"/>
        <w:ind w:left="1200" w:hanging="800"/>
      </w:pPr>
      <w:r>
        <w:rPr>
          <w:rStyle w:val="s0"/>
        </w:rPr>
        <w:t> </w:t>
      </w:r>
    </w:p>
    <w:p w:rsidR="00000000" w:rsidRDefault="00BC7B14">
      <w:pPr>
        <w:pStyle w:val="pj"/>
        <w:ind w:left="1200" w:hanging="800"/>
      </w:pPr>
      <w:r>
        <w:rPr>
          <w:rStyle w:val="s1"/>
        </w:rPr>
        <w:t xml:space="preserve">Статья 209.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210.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211.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212.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213.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214.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215.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216.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217. </w:t>
      </w:r>
      <w:r>
        <w:rPr>
          <w:rStyle w:val="s0"/>
        </w:rPr>
        <w:t>Утратила силу.</w:t>
      </w:r>
    </w:p>
    <w:p w:rsidR="00000000" w:rsidRDefault="00BC7B14">
      <w:pPr>
        <w:pStyle w:val="pj"/>
      </w:pPr>
      <w:r>
        <w:rPr>
          <w:rStyle w:val="s0"/>
        </w:rPr>
        <w:t> </w:t>
      </w:r>
    </w:p>
    <w:p w:rsidR="00000000" w:rsidRDefault="00BC7B14">
      <w:pPr>
        <w:pStyle w:val="pc"/>
      </w:pPr>
      <w:r>
        <w:rPr>
          <w:rStyle w:val="s1"/>
        </w:rPr>
        <w:t>Глава 25. Выпуск товаров</w:t>
      </w:r>
    </w:p>
    <w:p w:rsidR="00000000" w:rsidRDefault="00BC7B14">
      <w:pPr>
        <w:pStyle w:val="pj"/>
      </w:pPr>
      <w:r>
        <w:rPr>
          <w:rStyle w:val="s0"/>
        </w:rPr>
        <w:t> </w:t>
      </w:r>
    </w:p>
    <w:p w:rsidR="00000000" w:rsidRDefault="00BC7B14">
      <w:pPr>
        <w:pStyle w:val="pj"/>
        <w:ind w:left="1200" w:hanging="800"/>
      </w:pPr>
      <w:r>
        <w:rPr>
          <w:rStyle w:val="s1"/>
        </w:rPr>
        <w:t xml:space="preserve">Статья 218.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219.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220.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221.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222.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223. </w:t>
      </w:r>
      <w:r>
        <w:rPr>
          <w:rStyle w:val="s0"/>
        </w:rPr>
        <w:t>Утратила силу.</w:t>
      </w:r>
    </w:p>
    <w:p w:rsidR="00000000" w:rsidRDefault="00BC7B14">
      <w:pPr>
        <w:pStyle w:val="pj"/>
      </w:pPr>
      <w:r>
        <w:t> </w:t>
      </w:r>
    </w:p>
    <w:p w:rsidR="00000000" w:rsidRDefault="00BC7B14">
      <w:pPr>
        <w:pStyle w:val="pc"/>
      </w:pPr>
      <w:r>
        <w:rPr>
          <w:rStyle w:val="s1"/>
        </w:rPr>
        <w:t>Раздел VI</w:t>
      </w:r>
    </w:p>
    <w:p w:rsidR="00000000" w:rsidRDefault="00BC7B14">
      <w:pPr>
        <w:pStyle w:val="pc"/>
      </w:pPr>
      <w:r>
        <w:rPr>
          <w:rStyle w:val="s1"/>
        </w:rPr>
        <w:t>Таможенные процедуры</w:t>
      </w:r>
    </w:p>
    <w:p w:rsidR="00000000" w:rsidRDefault="00BC7B14">
      <w:pPr>
        <w:pStyle w:val="pc"/>
      </w:pPr>
      <w:r>
        <w:rPr>
          <w:rStyle w:val="s1"/>
        </w:rPr>
        <w:t> </w:t>
      </w:r>
    </w:p>
    <w:p w:rsidR="00000000" w:rsidRDefault="00BC7B14">
      <w:pPr>
        <w:pStyle w:val="pc"/>
      </w:pPr>
      <w:r>
        <w:rPr>
          <w:rStyle w:val="s1"/>
        </w:rPr>
        <w:t>Глава 26. Общие положения о таможенных процедурах</w:t>
      </w:r>
    </w:p>
    <w:p w:rsidR="00000000" w:rsidRDefault="00BC7B14">
      <w:pPr>
        <w:pStyle w:val="pj"/>
      </w:pPr>
      <w:r>
        <w:rPr>
          <w:rStyle w:val="s0"/>
        </w:rPr>
        <w:t> </w:t>
      </w:r>
    </w:p>
    <w:p w:rsidR="00000000" w:rsidRDefault="00BC7B14">
      <w:pPr>
        <w:pStyle w:val="pj"/>
        <w:ind w:left="1200" w:hanging="800"/>
      </w:pPr>
      <w:r>
        <w:rPr>
          <w:rStyle w:val="s1"/>
        </w:rPr>
        <w:t xml:space="preserve">Статья 224.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225.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226.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227. </w:t>
      </w:r>
      <w:r>
        <w:rPr>
          <w:rStyle w:val="s0"/>
        </w:rPr>
        <w:t>Утратила силу.</w:t>
      </w:r>
    </w:p>
    <w:p w:rsidR="00000000" w:rsidRDefault="00BC7B14">
      <w:pPr>
        <w:pStyle w:val="pj"/>
      </w:pPr>
      <w:r>
        <w:rPr>
          <w:rStyle w:val="s0"/>
        </w:rPr>
        <w:t> </w:t>
      </w:r>
    </w:p>
    <w:p w:rsidR="00000000" w:rsidRDefault="00BC7B14">
      <w:pPr>
        <w:pStyle w:val="pc"/>
      </w:pPr>
      <w:r>
        <w:rPr>
          <w:rStyle w:val="s1"/>
        </w:rPr>
        <w:t>Глава 27. Таможенная процедура выпуска для внутренне</w:t>
      </w:r>
      <w:r>
        <w:rPr>
          <w:rStyle w:val="s1"/>
        </w:rPr>
        <w:t>го потребления</w:t>
      </w:r>
    </w:p>
    <w:p w:rsidR="00000000" w:rsidRDefault="00BC7B14">
      <w:pPr>
        <w:pStyle w:val="pj"/>
      </w:pPr>
      <w:r>
        <w:rPr>
          <w:rStyle w:val="s0"/>
        </w:rPr>
        <w:t> </w:t>
      </w:r>
    </w:p>
    <w:p w:rsidR="00000000" w:rsidRDefault="00BC7B14">
      <w:pPr>
        <w:pStyle w:val="pj"/>
        <w:ind w:left="1200" w:hanging="800"/>
      </w:pPr>
      <w:r>
        <w:rPr>
          <w:rStyle w:val="s1"/>
        </w:rPr>
        <w:t xml:space="preserve">Статья 228.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229. </w:t>
      </w:r>
      <w:r>
        <w:rPr>
          <w:rStyle w:val="s0"/>
        </w:rPr>
        <w:t>Утратила силу.</w:t>
      </w:r>
    </w:p>
    <w:p w:rsidR="00000000" w:rsidRDefault="00BC7B14">
      <w:pPr>
        <w:pStyle w:val="pj"/>
      </w:pPr>
      <w:r>
        <w:rPr>
          <w:rStyle w:val="s0"/>
        </w:rPr>
        <w:t> </w:t>
      </w:r>
    </w:p>
    <w:p w:rsidR="00000000" w:rsidRDefault="00BC7B14">
      <w:pPr>
        <w:pStyle w:val="pc"/>
      </w:pPr>
      <w:r>
        <w:rPr>
          <w:rStyle w:val="s1"/>
        </w:rPr>
        <w:t>Глава 28. Таможенная процедура экспорта</w:t>
      </w:r>
    </w:p>
    <w:p w:rsidR="00000000" w:rsidRDefault="00BC7B14">
      <w:pPr>
        <w:pStyle w:val="pj"/>
      </w:pPr>
      <w:r>
        <w:rPr>
          <w:rStyle w:val="s0"/>
        </w:rPr>
        <w:t> </w:t>
      </w:r>
    </w:p>
    <w:p w:rsidR="00000000" w:rsidRDefault="00BC7B14">
      <w:pPr>
        <w:pStyle w:val="pj"/>
        <w:ind w:left="1200" w:hanging="800"/>
      </w:pPr>
      <w:r>
        <w:rPr>
          <w:rStyle w:val="s1"/>
        </w:rPr>
        <w:t xml:space="preserve">Статья 230.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231.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232. </w:t>
      </w:r>
      <w:r>
        <w:rPr>
          <w:rStyle w:val="s0"/>
        </w:rPr>
        <w:t>Утратила силу.</w:t>
      </w:r>
    </w:p>
    <w:p w:rsidR="00000000" w:rsidRDefault="00BC7B14">
      <w:pPr>
        <w:pStyle w:val="pj"/>
      </w:pPr>
      <w:r>
        <w:rPr>
          <w:rStyle w:val="s0"/>
        </w:rPr>
        <w:t> </w:t>
      </w:r>
    </w:p>
    <w:p w:rsidR="00000000" w:rsidRDefault="00BC7B14">
      <w:pPr>
        <w:pStyle w:val="pc"/>
      </w:pPr>
      <w:r>
        <w:rPr>
          <w:rStyle w:val="s1"/>
        </w:rPr>
        <w:t>Глава 29. Таможенная процедура таможенного транзита</w:t>
      </w:r>
    </w:p>
    <w:p w:rsidR="00000000" w:rsidRDefault="00BC7B14">
      <w:pPr>
        <w:pStyle w:val="pj"/>
      </w:pPr>
      <w:r>
        <w:rPr>
          <w:rStyle w:val="s0"/>
        </w:rPr>
        <w:t> </w:t>
      </w:r>
    </w:p>
    <w:p w:rsidR="00000000" w:rsidRDefault="00BC7B14">
      <w:pPr>
        <w:pStyle w:val="pj"/>
        <w:ind w:left="1200" w:hanging="800"/>
      </w:pPr>
      <w:r>
        <w:rPr>
          <w:rStyle w:val="s1"/>
        </w:rPr>
        <w:t xml:space="preserve">Статья 233.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234.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235.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236.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237. </w:t>
      </w:r>
      <w:r>
        <w:rPr>
          <w:rStyle w:val="s0"/>
        </w:rPr>
        <w:t>Утратила силу.</w:t>
      </w:r>
    </w:p>
    <w:p w:rsidR="00000000" w:rsidRDefault="00BC7B14">
      <w:pPr>
        <w:pStyle w:val="pj"/>
      </w:pPr>
      <w:r>
        <w:rPr>
          <w:rStyle w:val="s0"/>
        </w:rPr>
        <w:t> </w:t>
      </w:r>
    </w:p>
    <w:p w:rsidR="00000000" w:rsidRDefault="00BC7B14">
      <w:pPr>
        <w:pStyle w:val="pc"/>
      </w:pPr>
      <w:r>
        <w:rPr>
          <w:rStyle w:val="s1"/>
        </w:rPr>
        <w:t>Глава 30. Таможенная процедура таможенного склада</w:t>
      </w:r>
    </w:p>
    <w:p w:rsidR="00000000" w:rsidRDefault="00BC7B14">
      <w:pPr>
        <w:pStyle w:val="pj"/>
      </w:pPr>
      <w:r>
        <w:rPr>
          <w:rStyle w:val="s0"/>
        </w:rPr>
        <w:t> </w:t>
      </w:r>
    </w:p>
    <w:p w:rsidR="00000000" w:rsidRDefault="00BC7B14">
      <w:pPr>
        <w:pStyle w:val="pj"/>
        <w:ind w:left="1200" w:hanging="800"/>
      </w:pPr>
      <w:r>
        <w:rPr>
          <w:rStyle w:val="s1"/>
        </w:rPr>
        <w:t xml:space="preserve">Статья 238.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239.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240.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241.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242.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243. </w:t>
      </w:r>
      <w:r>
        <w:rPr>
          <w:rStyle w:val="s0"/>
        </w:rPr>
        <w:t>Утратила силу.</w:t>
      </w:r>
    </w:p>
    <w:p w:rsidR="00000000" w:rsidRDefault="00BC7B14">
      <w:pPr>
        <w:pStyle w:val="pj"/>
      </w:pPr>
      <w:r>
        <w:rPr>
          <w:rStyle w:val="s0"/>
        </w:rPr>
        <w:t> </w:t>
      </w:r>
    </w:p>
    <w:p w:rsidR="00000000" w:rsidRDefault="00BC7B14">
      <w:pPr>
        <w:pStyle w:val="pc"/>
      </w:pPr>
      <w:r>
        <w:rPr>
          <w:rStyle w:val="s1"/>
        </w:rPr>
        <w:t>Глава 31. Таможенная процедура переработки на таможенной территории</w:t>
      </w:r>
    </w:p>
    <w:p w:rsidR="00000000" w:rsidRDefault="00BC7B14">
      <w:pPr>
        <w:pStyle w:val="pj"/>
      </w:pPr>
      <w:r>
        <w:rPr>
          <w:rStyle w:val="s0"/>
        </w:rPr>
        <w:t> </w:t>
      </w:r>
    </w:p>
    <w:p w:rsidR="00000000" w:rsidRDefault="00BC7B14">
      <w:pPr>
        <w:pStyle w:val="pj"/>
        <w:ind w:left="1200" w:hanging="800"/>
      </w:pPr>
      <w:r>
        <w:rPr>
          <w:rStyle w:val="s1"/>
        </w:rPr>
        <w:t xml:space="preserve">Статья 244.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245.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Статья 246.</w:t>
      </w:r>
      <w:r>
        <w:rPr>
          <w:rStyle w:val="s1"/>
        </w:rPr>
        <w:t xml:space="preserve">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247.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248.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249.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250.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251.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252.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253. </w:t>
      </w:r>
      <w:r>
        <w:rPr>
          <w:rStyle w:val="s0"/>
        </w:rPr>
        <w:t>Утратила силу.</w:t>
      </w:r>
    </w:p>
    <w:p w:rsidR="00000000" w:rsidRDefault="00BC7B14">
      <w:pPr>
        <w:pStyle w:val="pj"/>
      </w:pPr>
      <w:r>
        <w:rPr>
          <w:rStyle w:val="s0"/>
        </w:rPr>
        <w:t> </w:t>
      </w:r>
    </w:p>
    <w:p w:rsidR="00000000" w:rsidRDefault="00BC7B14">
      <w:pPr>
        <w:pStyle w:val="pc"/>
      </w:pPr>
      <w:r>
        <w:rPr>
          <w:rStyle w:val="s1"/>
        </w:rPr>
        <w:t>Глава 32. Таможенная процедура пере</w:t>
      </w:r>
      <w:r>
        <w:rPr>
          <w:rStyle w:val="s1"/>
        </w:rPr>
        <w:t>работки вне таможенной территории</w:t>
      </w:r>
    </w:p>
    <w:p w:rsidR="00000000" w:rsidRDefault="00BC7B14">
      <w:pPr>
        <w:pStyle w:val="pj"/>
      </w:pPr>
      <w:r>
        <w:rPr>
          <w:rStyle w:val="s0"/>
        </w:rPr>
        <w:t> </w:t>
      </w:r>
    </w:p>
    <w:p w:rsidR="00000000" w:rsidRDefault="00BC7B14">
      <w:pPr>
        <w:pStyle w:val="pj"/>
        <w:ind w:left="1200" w:hanging="800"/>
      </w:pPr>
      <w:r>
        <w:rPr>
          <w:rStyle w:val="s1"/>
        </w:rPr>
        <w:t xml:space="preserve">Статья 254.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255.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256.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257. </w:t>
      </w:r>
      <w:r>
        <w:rPr>
          <w:rStyle w:val="s0"/>
        </w:rPr>
        <w:t>Утратила силу.</w:t>
      </w:r>
    </w:p>
    <w:p w:rsidR="00000000" w:rsidRDefault="00BC7B14">
      <w:pPr>
        <w:pStyle w:val="pj"/>
        <w:ind w:left="1200" w:hanging="800"/>
      </w:pPr>
      <w:r>
        <w:rPr>
          <w:rStyle w:val="s0"/>
        </w:rPr>
        <w:t> </w:t>
      </w:r>
    </w:p>
    <w:p w:rsidR="00000000" w:rsidRDefault="00BC7B14">
      <w:pPr>
        <w:pStyle w:val="pj"/>
        <w:ind w:left="1200" w:hanging="800"/>
      </w:pPr>
      <w:r>
        <w:rPr>
          <w:rStyle w:val="s1"/>
        </w:rPr>
        <w:t xml:space="preserve">Статья 258.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259.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260.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261.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262.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263. </w:t>
      </w:r>
      <w:r>
        <w:rPr>
          <w:rStyle w:val="s0"/>
        </w:rPr>
        <w:t>Утратила силу.</w:t>
      </w:r>
    </w:p>
    <w:p w:rsidR="00000000" w:rsidRDefault="00BC7B14">
      <w:pPr>
        <w:pStyle w:val="pj"/>
      </w:pPr>
      <w:r>
        <w:rPr>
          <w:rStyle w:val="s0"/>
        </w:rPr>
        <w:t> </w:t>
      </w:r>
    </w:p>
    <w:p w:rsidR="00000000" w:rsidRDefault="00BC7B14">
      <w:pPr>
        <w:pStyle w:val="pc"/>
      </w:pPr>
      <w:r>
        <w:rPr>
          <w:rStyle w:val="s1"/>
        </w:rPr>
        <w:t>Глава 33. Таможенная процедура переработки для внутреннего потребления</w:t>
      </w:r>
    </w:p>
    <w:p w:rsidR="00000000" w:rsidRDefault="00BC7B14">
      <w:pPr>
        <w:pStyle w:val="pj"/>
      </w:pPr>
      <w:r>
        <w:rPr>
          <w:rStyle w:val="s0"/>
        </w:rPr>
        <w:t> </w:t>
      </w:r>
    </w:p>
    <w:p w:rsidR="00000000" w:rsidRDefault="00BC7B14">
      <w:pPr>
        <w:pStyle w:val="pj"/>
        <w:ind w:left="1200" w:hanging="800"/>
      </w:pPr>
      <w:r>
        <w:rPr>
          <w:rStyle w:val="s1"/>
        </w:rPr>
        <w:t xml:space="preserve">Статья 264.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265.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266.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267.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268.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269.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270.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271.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272.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273. </w:t>
      </w:r>
      <w:r>
        <w:rPr>
          <w:rStyle w:val="s0"/>
        </w:rPr>
        <w:t>Утратила силу.</w:t>
      </w:r>
    </w:p>
    <w:p w:rsidR="00000000" w:rsidRDefault="00BC7B14">
      <w:pPr>
        <w:pStyle w:val="pj"/>
      </w:pPr>
      <w:r>
        <w:rPr>
          <w:rStyle w:val="s0"/>
        </w:rPr>
        <w:t> </w:t>
      </w:r>
    </w:p>
    <w:p w:rsidR="00000000" w:rsidRDefault="00BC7B14">
      <w:pPr>
        <w:pStyle w:val="pc"/>
      </w:pPr>
      <w:r>
        <w:rPr>
          <w:rStyle w:val="s1"/>
        </w:rPr>
        <w:t>Глава 34. Таможенная процедура временного ввоза (допуска)</w:t>
      </w:r>
    </w:p>
    <w:p w:rsidR="00000000" w:rsidRDefault="00BC7B14">
      <w:pPr>
        <w:pStyle w:val="pj"/>
      </w:pPr>
      <w:r>
        <w:rPr>
          <w:rStyle w:val="s0"/>
        </w:rPr>
        <w:t> </w:t>
      </w:r>
    </w:p>
    <w:p w:rsidR="00000000" w:rsidRDefault="00BC7B14">
      <w:pPr>
        <w:pStyle w:val="pj"/>
        <w:ind w:left="1200" w:hanging="800"/>
      </w:pPr>
      <w:r>
        <w:rPr>
          <w:rStyle w:val="s1"/>
        </w:rPr>
        <w:t xml:space="preserve">Статья 274.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275.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276.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277.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278.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279.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280. </w:t>
      </w:r>
      <w:r>
        <w:rPr>
          <w:rStyle w:val="s0"/>
        </w:rPr>
        <w:t>Утратила силу.</w:t>
      </w:r>
    </w:p>
    <w:p w:rsidR="00000000" w:rsidRDefault="00BC7B14">
      <w:pPr>
        <w:pStyle w:val="pj"/>
      </w:pPr>
      <w:r>
        <w:rPr>
          <w:rStyle w:val="s0"/>
        </w:rPr>
        <w:t> </w:t>
      </w:r>
    </w:p>
    <w:p w:rsidR="00000000" w:rsidRDefault="00BC7B14">
      <w:pPr>
        <w:pStyle w:val="pc"/>
      </w:pPr>
      <w:r>
        <w:rPr>
          <w:rStyle w:val="s1"/>
        </w:rPr>
        <w:t>Глава 35. Таможенная процедура временного вывоза</w:t>
      </w:r>
    </w:p>
    <w:p w:rsidR="00000000" w:rsidRDefault="00BC7B14">
      <w:pPr>
        <w:pStyle w:val="pj"/>
      </w:pPr>
      <w:r>
        <w:rPr>
          <w:rStyle w:val="s0"/>
        </w:rPr>
        <w:t> </w:t>
      </w:r>
    </w:p>
    <w:p w:rsidR="00000000" w:rsidRDefault="00BC7B14">
      <w:pPr>
        <w:pStyle w:val="pj"/>
        <w:ind w:left="1200" w:hanging="800"/>
      </w:pPr>
      <w:r>
        <w:rPr>
          <w:rStyle w:val="s1"/>
        </w:rPr>
        <w:t xml:space="preserve">Статья 281.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282.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283.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284. </w:t>
      </w:r>
      <w:r>
        <w:rPr>
          <w:rStyle w:val="s0"/>
        </w:rPr>
        <w:t>Утратила силу.</w:t>
      </w:r>
    </w:p>
    <w:p w:rsidR="00000000" w:rsidRDefault="00BC7B14">
      <w:pPr>
        <w:pStyle w:val="pj"/>
      </w:pPr>
      <w:r>
        <w:rPr>
          <w:rStyle w:val="s0"/>
        </w:rPr>
        <w:t> </w:t>
      </w:r>
    </w:p>
    <w:p w:rsidR="00000000" w:rsidRDefault="00BC7B14">
      <w:pPr>
        <w:pStyle w:val="pc"/>
      </w:pPr>
      <w:r>
        <w:rPr>
          <w:rStyle w:val="s1"/>
        </w:rPr>
        <w:t>Глава 36. Таможенная процедура реимпорта</w:t>
      </w:r>
    </w:p>
    <w:p w:rsidR="00000000" w:rsidRDefault="00BC7B14">
      <w:pPr>
        <w:pStyle w:val="pj"/>
      </w:pPr>
      <w:r>
        <w:rPr>
          <w:rStyle w:val="s0"/>
        </w:rPr>
        <w:t> </w:t>
      </w:r>
    </w:p>
    <w:p w:rsidR="00000000" w:rsidRDefault="00BC7B14">
      <w:pPr>
        <w:pStyle w:val="pj"/>
        <w:ind w:left="1200" w:hanging="800"/>
      </w:pPr>
      <w:r>
        <w:rPr>
          <w:rStyle w:val="s1"/>
        </w:rPr>
        <w:t xml:space="preserve">Статья 285.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286.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287.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Статья 288</w:t>
      </w:r>
      <w:r>
        <w:rPr>
          <w:rStyle w:val="s1"/>
        </w:rPr>
        <w:t xml:space="preserve">. </w:t>
      </w:r>
      <w:r>
        <w:rPr>
          <w:rStyle w:val="s0"/>
        </w:rPr>
        <w:t>Утратила силу.</w:t>
      </w:r>
    </w:p>
    <w:p w:rsidR="00000000" w:rsidRDefault="00BC7B14">
      <w:pPr>
        <w:pStyle w:val="pj"/>
      </w:pPr>
      <w:r>
        <w:rPr>
          <w:rStyle w:val="s0"/>
        </w:rPr>
        <w:t> </w:t>
      </w:r>
    </w:p>
    <w:p w:rsidR="00000000" w:rsidRDefault="00BC7B14">
      <w:pPr>
        <w:pStyle w:val="pc"/>
      </w:pPr>
      <w:r>
        <w:rPr>
          <w:rStyle w:val="s1"/>
        </w:rPr>
        <w:t>Глава 37. Таможенная процедура реэкспорта</w:t>
      </w:r>
    </w:p>
    <w:p w:rsidR="00000000" w:rsidRDefault="00BC7B14">
      <w:pPr>
        <w:pStyle w:val="pj"/>
      </w:pPr>
      <w:r>
        <w:rPr>
          <w:rStyle w:val="s0"/>
        </w:rPr>
        <w:t> </w:t>
      </w:r>
    </w:p>
    <w:p w:rsidR="00000000" w:rsidRDefault="00BC7B14">
      <w:pPr>
        <w:pStyle w:val="pj"/>
        <w:ind w:left="1200" w:hanging="800"/>
      </w:pPr>
      <w:r>
        <w:rPr>
          <w:rStyle w:val="s1"/>
        </w:rPr>
        <w:t xml:space="preserve">Статья 289.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290.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291. </w:t>
      </w:r>
      <w:r>
        <w:rPr>
          <w:rStyle w:val="s0"/>
        </w:rPr>
        <w:t>Утратила силу.</w:t>
      </w:r>
    </w:p>
    <w:p w:rsidR="00000000" w:rsidRDefault="00BC7B14">
      <w:pPr>
        <w:pStyle w:val="pj"/>
      </w:pPr>
      <w:r>
        <w:rPr>
          <w:rStyle w:val="s0"/>
        </w:rPr>
        <w:t> </w:t>
      </w:r>
    </w:p>
    <w:p w:rsidR="00000000" w:rsidRDefault="00BC7B14">
      <w:pPr>
        <w:pStyle w:val="pc"/>
      </w:pPr>
      <w:r>
        <w:rPr>
          <w:rStyle w:val="s1"/>
        </w:rPr>
        <w:t>Глава 38. Таможенная процедура беспошлинной торговли</w:t>
      </w:r>
    </w:p>
    <w:p w:rsidR="00000000" w:rsidRDefault="00BC7B14">
      <w:pPr>
        <w:pStyle w:val="pj"/>
      </w:pPr>
      <w:r>
        <w:rPr>
          <w:rStyle w:val="s0"/>
        </w:rPr>
        <w:t> </w:t>
      </w:r>
    </w:p>
    <w:p w:rsidR="00000000" w:rsidRDefault="00BC7B14">
      <w:pPr>
        <w:pStyle w:val="pj"/>
        <w:ind w:left="1200" w:hanging="800"/>
      </w:pPr>
      <w:r>
        <w:rPr>
          <w:rStyle w:val="s1"/>
        </w:rPr>
        <w:t xml:space="preserve">Статья 292.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293.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294. </w:t>
      </w:r>
      <w:r>
        <w:rPr>
          <w:rStyle w:val="s0"/>
        </w:rPr>
        <w:t>Утратила силу.</w:t>
      </w:r>
    </w:p>
    <w:p w:rsidR="00000000" w:rsidRDefault="00BC7B14">
      <w:pPr>
        <w:pStyle w:val="pj"/>
      </w:pPr>
      <w:r>
        <w:rPr>
          <w:rStyle w:val="s0"/>
        </w:rPr>
        <w:t> </w:t>
      </w:r>
    </w:p>
    <w:p w:rsidR="00000000" w:rsidRDefault="00BC7B14">
      <w:pPr>
        <w:pStyle w:val="pc"/>
      </w:pPr>
      <w:r>
        <w:rPr>
          <w:rStyle w:val="s1"/>
        </w:rPr>
        <w:t>Глава 39. Таможенная процедура уничтожения</w:t>
      </w:r>
    </w:p>
    <w:p w:rsidR="00000000" w:rsidRDefault="00BC7B14">
      <w:pPr>
        <w:pStyle w:val="pj"/>
      </w:pPr>
      <w:r>
        <w:rPr>
          <w:rStyle w:val="s0"/>
        </w:rPr>
        <w:t> </w:t>
      </w:r>
    </w:p>
    <w:p w:rsidR="00000000" w:rsidRDefault="00BC7B14">
      <w:pPr>
        <w:pStyle w:val="pj"/>
        <w:ind w:left="1200" w:hanging="800"/>
      </w:pPr>
      <w:r>
        <w:rPr>
          <w:rStyle w:val="s1"/>
        </w:rPr>
        <w:t xml:space="preserve">Статья 295.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296.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297.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298. </w:t>
      </w:r>
      <w:r>
        <w:rPr>
          <w:rStyle w:val="s0"/>
        </w:rPr>
        <w:t>Утратила силу.</w:t>
      </w:r>
    </w:p>
    <w:p w:rsidR="00000000" w:rsidRDefault="00BC7B14">
      <w:pPr>
        <w:pStyle w:val="pj"/>
      </w:pPr>
      <w:r>
        <w:rPr>
          <w:rStyle w:val="s0"/>
        </w:rPr>
        <w:t> </w:t>
      </w:r>
    </w:p>
    <w:p w:rsidR="00000000" w:rsidRDefault="00BC7B14">
      <w:pPr>
        <w:pStyle w:val="pc"/>
      </w:pPr>
      <w:r>
        <w:rPr>
          <w:rStyle w:val="s1"/>
        </w:rPr>
        <w:t>Глава 40. Таможенная процедура отказа в пользу государства</w:t>
      </w:r>
    </w:p>
    <w:p w:rsidR="00000000" w:rsidRDefault="00BC7B14">
      <w:pPr>
        <w:pStyle w:val="pj"/>
      </w:pPr>
      <w:r>
        <w:rPr>
          <w:rStyle w:val="s0"/>
        </w:rPr>
        <w:t> </w:t>
      </w:r>
    </w:p>
    <w:p w:rsidR="00000000" w:rsidRDefault="00BC7B14">
      <w:pPr>
        <w:pStyle w:val="pj"/>
        <w:ind w:left="1200" w:hanging="800"/>
      </w:pPr>
      <w:r>
        <w:rPr>
          <w:rStyle w:val="s1"/>
        </w:rPr>
        <w:t xml:space="preserve">Статья 299.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300.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301.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302. </w:t>
      </w:r>
      <w:r>
        <w:rPr>
          <w:rStyle w:val="s0"/>
        </w:rPr>
        <w:t>Утратила силу.</w:t>
      </w:r>
    </w:p>
    <w:p w:rsidR="00000000" w:rsidRDefault="00BC7B14">
      <w:pPr>
        <w:pStyle w:val="pj"/>
      </w:pPr>
      <w:r>
        <w:rPr>
          <w:rStyle w:val="s0"/>
        </w:rPr>
        <w:t> </w:t>
      </w:r>
    </w:p>
    <w:p w:rsidR="00000000" w:rsidRDefault="00BC7B14">
      <w:pPr>
        <w:pStyle w:val="pc"/>
      </w:pPr>
      <w:r>
        <w:rPr>
          <w:rStyle w:val="s1"/>
        </w:rPr>
        <w:t>Глава 41. Специальная таможенная процедура</w:t>
      </w:r>
    </w:p>
    <w:p w:rsidR="00000000" w:rsidRDefault="00BC7B14">
      <w:pPr>
        <w:pStyle w:val="pj"/>
      </w:pPr>
      <w:r>
        <w:rPr>
          <w:rStyle w:val="s0"/>
        </w:rPr>
        <w:t> </w:t>
      </w:r>
    </w:p>
    <w:p w:rsidR="00000000" w:rsidRDefault="00BC7B14">
      <w:pPr>
        <w:pStyle w:val="pj"/>
        <w:ind w:left="1200" w:hanging="800"/>
      </w:pPr>
      <w:r>
        <w:rPr>
          <w:rStyle w:val="s1"/>
        </w:rPr>
        <w:t xml:space="preserve">Статья 303.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304. </w:t>
      </w:r>
      <w:r>
        <w:rPr>
          <w:rStyle w:val="s0"/>
        </w:rPr>
        <w:t>Утратила силу.</w:t>
      </w:r>
    </w:p>
    <w:p w:rsidR="00000000" w:rsidRDefault="00BC7B14">
      <w:pPr>
        <w:pStyle w:val="pj"/>
      </w:pPr>
      <w:r>
        <w:rPr>
          <w:rStyle w:val="s0"/>
        </w:rPr>
        <w:t> </w:t>
      </w:r>
    </w:p>
    <w:p w:rsidR="00000000" w:rsidRDefault="00BC7B14">
      <w:pPr>
        <w:pStyle w:val="pc"/>
      </w:pPr>
      <w:r>
        <w:rPr>
          <w:rStyle w:val="s1"/>
        </w:rPr>
        <w:t>Раздел VII</w:t>
      </w:r>
    </w:p>
    <w:p w:rsidR="00000000" w:rsidRDefault="00BC7B14">
      <w:pPr>
        <w:pStyle w:val="pc"/>
      </w:pPr>
      <w:r>
        <w:rPr>
          <w:rStyle w:val="s1"/>
        </w:rPr>
        <w:t>Особенности совершения таможенных операций в отношении отдельных категорий товаров</w:t>
      </w:r>
    </w:p>
    <w:p w:rsidR="00000000" w:rsidRDefault="00BC7B14">
      <w:pPr>
        <w:pStyle w:val="pc"/>
      </w:pPr>
      <w:r>
        <w:rPr>
          <w:rStyle w:val="s1"/>
        </w:rPr>
        <w:t> </w:t>
      </w:r>
    </w:p>
    <w:p w:rsidR="00000000" w:rsidRDefault="00BC7B14">
      <w:pPr>
        <w:pStyle w:val="pc"/>
      </w:pPr>
      <w:r>
        <w:rPr>
          <w:rStyle w:val="s1"/>
        </w:rPr>
        <w:t>Глава 42. Меры по защите прав на объекты интеллектуальной собственности</w:t>
      </w:r>
    </w:p>
    <w:p w:rsidR="00000000" w:rsidRDefault="00BC7B14">
      <w:pPr>
        <w:pStyle w:val="pj"/>
      </w:pPr>
      <w:r>
        <w:rPr>
          <w:rStyle w:val="s0"/>
        </w:rPr>
        <w:t> </w:t>
      </w:r>
    </w:p>
    <w:p w:rsidR="00000000" w:rsidRDefault="00BC7B14">
      <w:pPr>
        <w:pStyle w:val="pj"/>
        <w:ind w:left="1200" w:hanging="800"/>
      </w:pPr>
      <w:r>
        <w:rPr>
          <w:rStyle w:val="s1"/>
        </w:rPr>
        <w:t xml:space="preserve">Статья 305.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306.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307.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308.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309.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310. </w:t>
      </w:r>
      <w:r>
        <w:rPr>
          <w:rStyle w:val="s0"/>
        </w:rPr>
        <w:t>Утратила силу.</w:t>
      </w:r>
    </w:p>
    <w:p w:rsidR="00000000" w:rsidRDefault="00BC7B14">
      <w:pPr>
        <w:pStyle w:val="pj"/>
      </w:pPr>
      <w:r>
        <w:rPr>
          <w:rStyle w:val="s0"/>
        </w:rPr>
        <w:t> </w:t>
      </w:r>
    </w:p>
    <w:p w:rsidR="00000000" w:rsidRDefault="00BC7B14">
      <w:pPr>
        <w:pStyle w:val="pc"/>
      </w:pPr>
      <w:r>
        <w:rPr>
          <w:rStyle w:val="s1"/>
        </w:rPr>
        <w:t>Глава 43. Особенности перемещения товаров трубопроводным транспортом и по линиям электропередачи</w:t>
      </w:r>
    </w:p>
    <w:p w:rsidR="00000000" w:rsidRDefault="00BC7B14">
      <w:pPr>
        <w:pStyle w:val="pj"/>
      </w:pPr>
      <w:r>
        <w:rPr>
          <w:rStyle w:val="s0"/>
        </w:rPr>
        <w:t> </w:t>
      </w:r>
    </w:p>
    <w:p w:rsidR="00000000" w:rsidRDefault="00BC7B14">
      <w:pPr>
        <w:pStyle w:val="pj"/>
        <w:ind w:left="1200" w:hanging="800"/>
      </w:pPr>
      <w:r>
        <w:rPr>
          <w:rStyle w:val="s1"/>
        </w:rPr>
        <w:t xml:space="preserve">Статья 311.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Статья 312.</w:t>
      </w:r>
      <w:r>
        <w:rPr>
          <w:rStyle w:val="s1"/>
        </w:rPr>
        <w:t xml:space="preserve">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313.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314. </w:t>
      </w:r>
      <w:r>
        <w:rPr>
          <w:rStyle w:val="s0"/>
        </w:rPr>
        <w:t>Утратила силу.</w:t>
      </w:r>
    </w:p>
    <w:p w:rsidR="00000000" w:rsidRDefault="00BC7B14">
      <w:pPr>
        <w:pStyle w:val="pj"/>
      </w:pPr>
      <w:r>
        <w:rPr>
          <w:rStyle w:val="s0"/>
        </w:rPr>
        <w:t> </w:t>
      </w:r>
    </w:p>
    <w:p w:rsidR="00000000" w:rsidRDefault="00BC7B14">
      <w:pPr>
        <w:pStyle w:val="pc"/>
      </w:pPr>
      <w:r>
        <w:rPr>
          <w:rStyle w:val="s1"/>
        </w:rPr>
        <w:t>Глава 44. Ввоз и вывоз транспортных средств международной перевозки</w:t>
      </w:r>
    </w:p>
    <w:p w:rsidR="00000000" w:rsidRDefault="00BC7B14">
      <w:pPr>
        <w:pStyle w:val="pj"/>
      </w:pPr>
      <w:r>
        <w:rPr>
          <w:rStyle w:val="s0"/>
        </w:rPr>
        <w:t> </w:t>
      </w:r>
    </w:p>
    <w:p w:rsidR="00000000" w:rsidRDefault="00BC7B14">
      <w:pPr>
        <w:pStyle w:val="pj"/>
        <w:ind w:left="1200" w:hanging="800"/>
      </w:pPr>
      <w:r>
        <w:rPr>
          <w:rStyle w:val="s1"/>
        </w:rPr>
        <w:t xml:space="preserve">Статья 315.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316. </w:t>
      </w:r>
      <w:r>
        <w:rPr>
          <w:rStyle w:val="s0"/>
        </w:rPr>
        <w:t>Утратила силу.</w:t>
      </w:r>
    </w:p>
    <w:p w:rsidR="00000000" w:rsidRDefault="00BC7B14">
      <w:pPr>
        <w:pStyle w:val="pj"/>
      </w:pPr>
      <w:r>
        <w:rPr>
          <w:rStyle w:val="s0"/>
        </w:rPr>
        <w:t> </w:t>
      </w:r>
    </w:p>
    <w:p w:rsidR="00000000" w:rsidRDefault="00BC7B14">
      <w:pPr>
        <w:pStyle w:val="pc"/>
      </w:pPr>
      <w:r>
        <w:rPr>
          <w:rStyle w:val="s1"/>
        </w:rPr>
        <w:t>Глава 45. Ввоз и вывоз товаров в международных почтовых отправлениях,</w:t>
      </w:r>
    </w:p>
    <w:p w:rsidR="00000000" w:rsidRDefault="00BC7B14">
      <w:pPr>
        <w:pStyle w:val="pc"/>
      </w:pPr>
      <w:r>
        <w:rPr>
          <w:rStyle w:val="s1"/>
        </w:rPr>
        <w:t>товаров для личного пользования физическими лицами и отдельными категориями иностранных лиц</w:t>
      </w:r>
    </w:p>
    <w:p w:rsidR="00000000" w:rsidRDefault="00BC7B14">
      <w:pPr>
        <w:pStyle w:val="pj"/>
      </w:pPr>
      <w:r>
        <w:rPr>
          <w:rStyle w:val="s0"/>
        </w:rPr>
        <w:t> </w:t>
      </w:r>
    </w:p>
    <w:p w:rsidR="00000000" w:rsidRDefault="00BC7B14">
      <w:pPr>
        <w:pStyle w:val="pj"/>
        <w:ind w:left="1200" w:hanging="800"/>
      </w:pPr>
      <w:r>
        <w:rPr>
          <w:rStyle w:val="s1"/>
        </w:rPr>
        <w:t xml:space="preserve">Статья 317.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318. </w:t>
      </w:r>
      <w:r>
        <w:rPr>
          <w:rStyle w:val="s0"/>
        </w:rPr>
        <w:t>Утратила силу.</w:t>
      </w:r>
    </w:p>
    <w:p w:rsidR="00000000" w:rsidRDefault="00BC7B14">
      <w:pPr>
        <w:pStyle w:val="pj"/>
      </w:pPr>
      <w:r>
        <w:rPr>
          <w:rStyle w:val="s0"/>
        </w:rPr>
        <w:t> </w:t>
      </w:r>
    </w:p>
    <w:p w:rsidR="00000000" w:rsidRDefault="00BC7B14">
      <w:pPr>
        <w:pStyle w:val="pc"/>
      </w:pPr>
      <w:r>
        <w:rPr>
          <w:rStyle w:val="s1"/>
        </w:rPr>
        <w:t xml:space="preserve">Глава 46. Контролируемая поставка </w:t>
      </w:r>
      <w:r>
        <w:rPr>
          <w:rStyle w:val="s1"/>
        </w:rPr>
        <w:t>товаров</w:t>
      </w:r>
    </w:p>
    <w:p w:rsidR="00000000" w:rsidRDefault="00BC7B14">
      <w:pPr>
        <w:pStyle w:val="pj"/>
      </w:pPr>
      <w:r>
        <w:rPr>
          <w:rStyle w:val="s0"/>
        </w:rPr>
        <w:t> </w:t>
      </w:r>
    </w:p>
    <w:p w:rsidR="00000000" w:rsidRDefault="00BC7B14">
      <w:pPr>
        <w:pStyle w:val="pj"/>
        <w:ind w:left="1200" w:hanging="800"/>
      </w:pPr>
      <w:r>
        <w:rPr>
          <w:rStyle w:val="s1"/>
        </w:rPr>
        <w:t xml:space="preserve">Статья 319.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320. </w:t>
      </w:r>
      <w:r>
        <w:rPr>
          <w:rStyle w:val="s0"/>
        </w:rPr>
        <w:t>Утратила силу.</w:t>
      </w:r>
    </w:p>
    <w:p w:rsidR="00000000" w:rsidRDefault="00BC7B14">
      <w:pPr>
        <w:pStyle w:val="pj"/>
      </w:pPr>
      <w:r>
        <w:rPr>
          <w:rStyle w:val="s0"/>
        </w:rPr>
        <w:t> </w:t>
      </w:r>
    </w:p>
    <w:p w:rsidR="00000000" w:rsidRDefault="00BC7B14">
      <w:pPr>
        <w:pStyle w:val="pc"/>
      </w:pPr>
      <w:r>
        <w:rPr>
          <w:rStyle w:val="s1"/>
        </w:rPr>
        <w:t>Раздел VIII</w:t>
      </w:r>
    </w:p>
    <w:p w:rsidR="00000000" w:rsidRDefault="00BC7B14">
      <w:pPr>
        <w:pStyle w:val="pc"/>
      </w:pPr>
      <w:r>
        <w:rPr>
          <w:rStyle w:val="s1"/>
        </w:rPr>
        <w:t>Заключительные и переходные положения</w:t>
      </w:r>
    </w:p>
    <w:p w:rsidR="00000000" w:rsidRDefault="00BC7B14">
      <w:pPr>
        <w:pStyle w:val="pc"/>
      </w:pPr>
      <w:r>
        <w:rPr>
          <w:rStyle w:val="s1"/>
        </w:rPr>
        <w:t> </w:t>
      </w:r>
    </w:p>
    <w:p w:rsidR="00000000" w:rsidRDefault="00BC7B14">
      <w:pPr>
        <w:pStyle w:val="pc"/>
      </w:pPr>
      <w:r>
        <w:rPr>
          <w:rStyle w:val="s1"/>
        </w:rPr>
        <w:t>Глава 47. Заключительные положения</w:t>
      </w:r>
    </w:p>
    <w:p w:rsidR="00000000" w:rsidRDefault="00BC7B14">
      <w:pPr>
        <w:pStyle w:val="pj"/>
      </w:pPr>
      <w:r>
        <w:rPr>
          <w:rStyle w:val="s0"/>
        </w:rPr>
        <w:t> </w:t>
      </w:r>
    </w:p>
    <w:p w:rsidR="00000000" w:rsidRDefault="00BC7B14">
      <w:pPr>
        <w:pStyle w:val="pj"/>
        <w:ind w:left="1200" w:hanging="800"/>
      </w:pPr>
      <w:r>
        <w:rPr>
          <w:rStyle w:val="s1"/>
        </w:rPr>
        <w:t xml:space="preserve">Статья 321.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322.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322.1. </w:t>
      </w:r>
      <w:r>
        <w:rPr>
          <w:rStyle w:val="s0"/>
        </w:rPr>
        <w:t>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323. </w:t>
      </w:r>
      <w:r>
        <w:rPr>
          <w:rStyle w:val="s0"/>
        </w:rPr>
        <w:t>Переходные положения в отношении материально-технического обеспечения и социальных гарантий должностных лиц таможенных органов</w:t>
      </w:r>
    </w:p>
    <w:p w:rsidR="00000000" w:rsidRDefault="00BC7B14">
      <w:pPr>
        <w:pStyle w:val="pj"/>
      </w:pPr>
      <w:r>
        <w:rPr>
          <w:rStyle w:val="s0"/>
        </w:rPr>
        <w:t xml:space="preserve">1. Должностные лица таможенных органов обеспечиваются форменной одеждой. </w:t>
      </w:r>
      <w:hyperlink r:id="rId16" w:anchor="sub_id=1" w:history="1">
        <w:r>
          <w:rPr>
            <w:rStyle w:val="a6"/>
          </w:rPr>
          <w:t>Форма</w:t>
        </w:r>
      </w:hyperlink>
      <w:r>
        <w:rPr>
          <w:rStyle w:val="s0"/>
        </w:rPr>
        <w:t xml:space="preserve"> указанной одежды, </w:t>
      </w:r>
      <w:hyperlink r:id="rId17" w:anchor="sub_id=2" w:history="1">
        <w:r>
          <w:rPr>
            <w:rStyle w:val="a6"/>
          </w:rPr>
          <w:t>порядок</w:t>
        </w:r>
      </w:hyperlink>
      <w:r>
        <w:rPr>
          <w:rStyle w:val="s0"/>
        </w:rPr>
        <w:t xml:space="preserve"> ее выдачи, </w:t>
      </w:r>
      <w:hyperlink r:id="rId18" w:anchor="sub_id=3" w:history="1">
        <w:r>
          <w:rPr>
            <w:rStyle w:val="a6"/>
          </w:rPr>
          <w:t>знаки</w:t>
        </w:r>
      </w:hyperlink>
      <w:r>
        <w:rPr>
          <w:rStyle w:val="s0"/>
        </w:rPr>
        <w:t xml:space="preserve"> различия и </w:t>
      </w:r>
      <w:hyperlink r:id="rId19" w:anchor="sub_id=4" w:history="1">
        <w:r>
          <w:rPr>
            <w:rStyle w:val="a6"/>
          </w:rPr>
          <w:t>нормы</w:t>
        </w:r>
      </w:hyperlink>
      <w:r>
        <w:rPr>
          <w:rStyle w:val="s0"/>
        </w:rPr>
        <w:t xml:space="preserve"> снабжения вещевым довольствием должностных лиц таможенных органов устанавливаются Правительством Российской Федерации. Порядок ношения форменной одежды устанавливается фед</w:t>
      </w:r>
      <w:r>
        <w:rPr>
          <w:rStyle w:val="s0"/>
        </w:rPr>
        <w:t>еральным органом исполнительной власти, уполномоченным в области таможенного дела.</w:t>
      </w:r>
    </w:p>
    <w:p w:rsidR="00000000" w:rsidRDefault="00BC7B14">
      <w:pPr>
        <w:pStyle w:val="pj"/>
      </w:pPr>
      <w:r>
        <w:rPr>
          <w:rStyle w:val="s0"/>
        </w:rPr>
        <w:t xml:space="preserve">2. В случае гибели должностного лица таможенного органа в связи с исполнением служебных обязанностей семье погибшего и его иждивенцам выплачивается единовременное пособие в </w:t>
      </w:r>
      <w:r>
        <w:rPr>
          <w:rStyle w:val="s0"/>
        </w:rPr>
        <w:t>размере 10-кратного годового денежного содержания погибшего по последней замещаемой им в таможенном органе должности. Несовершеннолетним иждивенцам погибшего должностного лица таможенного органа дополнительно выплачивается ежемесячное пособие в размере еже</w:t>
      </w:r>
      <w:r>
        <w:rPr>
          <w:rStyle w:val="s0"/>
        </w:rPr>
        <w:t>месячного денежного содержания, исчисленного как одна двенадцатая часть годового денежного содержания (далее в настоящей статье - ежемесячное денежное содержание) погибшего по последней замещаемой им в таможенном органе должности, до наступления совершенно</w:t>
      </w:r>
      <w:r>
        <w:rPr>
          <w:rStyle w:val="s0"/>
        </w:rPr>
        <w:t>летия или появления самостоятельного источника дохода, а обучающимся по очной форме в профессиональных образовательных организациях и образовательных организациях высшего образования - до окончания обучения.</w:t>
      </w:r>
    </w:p>
    <w:p w:rsidR="00000000" w:rsidRDefault="00BC7B14">
      <w:pPr>
        <w:pStyle w:val="pj"/>
      </w:pPr>
      <w:r>
        <w:rPr>
          <w:rStyle w:val="s0"/>
        </w:rPr>
        <w:t>3. При получении должностным лицом таможенного о</w:t>
      </w:r>
      <w:r>
        <w:rPr>
          <w:rStyle w:val="s0"/>
        </w:rPr>
        <w:t>ргана в связи с исполнением служебных обязанностей телесного повреждения, исключающего для него возможность в дальнейшем заниматься служебной деятельностью, указанному лицу выплачивается единовременное пособие в размере 5-кратного годового денежного содерж</w:t>
      </w:r>
      <w:r>
        <w:rPr>
          <w:rStyle w:val="s0"/>
        </w:rPr>
        <w:t>ания по последней замещаемой им в таможенном органе должности, а также в течение 10 лет - пособие в сумме разницы между размером его ежемесячного денежного содержания по последней замещаемой должности и размером назначенной пенсии. При получении должностны</w:t>
      </w:r>
      <w:r>
        <w:rPr>
          <w:rStyle w:val="s0"/>
        </w:rPr>
        <w:t>м лицом таможенного органа иного телесного повреждения ему выплачивается единовременное пособие в размере пяти ежемесячных денежных содержаний.</w:t>
      </w:r>
    </w:p>
    <w:p w:rsidR="00000000" w:rsidRDefault="00BC7B14">
      <w:pPr>
        <w:pStyle w:val="pj"/>
      </w:pPr>
      <w:r>
        <w:rPr>
          <w:rStyle w:val="s0"/>
        </w:rPr>
        <w:t>4. Ущерб, причиненный имуществу должностного лица таможенного органа или его близкого родственника в связи с исп</w:t>
      </w:r>
      <w:r>
        <w:rPr>
          <w:rStyle w:val="s0"/>
        </w:rPr>
        <w:t>олнением этим должностным лицом служебных обязанностей, возмещается в полном объеме.</w:t>
      </w:r>
    </w:p>
    <w:p w:rsidR="00000000" w:rsidRDefault="00BC7B14">
      <w:pPr>
        <w:pStyle w:val="pj"/>
      </w:pPr>
      <w:r>
        <w:rPr>
          <w:rStyle w:val="s0"/>
        </w:rPr>
        <w:t>5. Выплата указанных в настоящей статье пособий и возмещение ущерба, причиненного имуществу, производятся за счет средств федерального бюджета с последующим взысканием эти</w:t>
      </w:r>
      <w:r>
        <w:rPr>
          <w:rStyle w:val="s0"/>
        </w:rPr>
        <w:t>х сумм с виновных лиц.</w:t>
      </w:r>
    </w:p>
    <w:p w:rsidR="00000000" w:rsidRDefault="00BC7B14">
      <w:pPr>
        <w:pStyle w:val="pj"/>
      </w:pPr>
      <w:r>
        <w:rPr>
          <w:rStyle w:val="s0"/>
        </w:rPr>
        <w:t>6. Решение о выплате указанных в настоящей статье пособий принимается начальником таможенного органа по месту службы потерпевшего на основании соответствующих приговоров, решений, определений и постановлений судов, следственных орган</w:t>
      </w:r>
      <w:r>
        <w:rPr>
          <w:rStyle w:val="s0"/>
        </w:rPr>
        <w:t>ов и органов предварительного расследования.</w:t>
      </w:r>
    </w:p>
    <w:p w:rsidR="00000000" w:rsidRDefault="00BC7B14">
      <w:pPr>
        <w:pStyle w:val="pj"/>
      </w:pPr>
      <w:r>
        <w:rPr>
          <w:rStyle w:val="s0"/>
        </w:rPr>
        <w:t>7. Возмещение ущерба, причиненного имуществу, производится по решению (приговору) суда.</w:t>
      </w:r>
    </w:p>
    <w:p w:rsidR="00000000" w:rsidRDefault="00BC7B14">
      <w:pPr>
        <w:pStyle w:val="pj"/>
      </w:pPr>
      <w:r>
        <w:rPr>
          <w:rStyle w:val="s0"/>
        </w:rPr>
        <w:t>8. Годовое денежное содержание должностного лица таможенного органа, используемое для исчисления размеров указанных в насто</w:t>
      </w:r>
      <w:r>
        <w:rPr>
          <w:rStyle w:val="s0"/>
        </w:rPr>
        <w:t>ящей статье пособий, включает все виды денежных выплат, которые указанное лицо должно было бы получить в год его гибели или причинения вреда здоровью.</w:t>
      </w:r>
    </w:p>
    <w:p w:rsidR="00000000" w:rsidRDefault="00BC7B14">
      <w:pPr>
        <w:pStyle w:val="pj"/>
      </w:pPr>
      <w:r>
        <w:rPr>
          <w:rStyle w:val="s0"/>
        </w:rPr>
        <w:t>9. Размеры ежемесячного пособия, выплачиваемого несовершеннолетним иждивенцам погибшего должностного лица</w:t>
      </w:r>
      <w:r>
        <w:rPr>
          <w:rStyle w:val="s0"/>
        </w:rPr>
        <w:t xml:space="preserve"> таможенного органа, и пособия в сумме разницы между размером ежемесячного денежного содержания по последней замещаемой должности в таможенном органе и размером назначенной пенсии, выплачиваемой должностному лицу таможенного органа в связи с получением им </w:t>
      </w:r>
      <w:r>
        <w:rPr>
          <w:rStyle w:val="s0"/>
        </w:rPr>
        <w:t xml:space="preserve">телесного повреждения, исключающего для него возможность в дальнейшем заниматься служебной деятельностью, индексируются в </w:t>
      </w:r>
      <w:hyperlink r:id="rId20" w:history="1">
        <w:r>
          <w:rPr>
            <w:rStyle w:val="a6"/>
          </w:rPr>
          <w:t>порядке</w:t>
        </w:r>
      </w:hyperlink>
      <w:r>
        <w:rPr>
          <w:rStyle w:val="s0"/>
        </w:rPr>
        <w:t>, устанавливаемом Правительством Российской Федерации.</w:t>
      </w:r>
    </w:p>
    <w:p w:rsidR="00000000" w:rsidRDefault="00BC7B14">
      <w:pPr>
        <w:pStyle w:val="pj"/>
      </w:pPr>
      <w:r>
        <w:rPr>
          <w:rStyle w:val="s0"/>
        </w:rPr>
        <w:t>10. Вып</w:t>
      </w:r>
      <w:r>
        <w:rPr>
          <w:rStyle w:val="s0"/>
        </w:rPr>
        <w:t>лата пособий и сумм возмещения имущественного ущерба производится таможенным органом, в котором проходил службу потерпевший до момента гибели, получения телесного повреждения или причинения ущерба имуществу, а в случае, если этот таможенный орган реорганиз</w:t>
      </w:r>
      <w:r>
        <w:rPr>
          <w:rStyle w:val="s0"/>
        </w:rPr>
        <w:t>ован или ликвидирован, - его правопреемником или вышестоящим таможенным органом.</w:t>
      </w:r>
    </w:p>
    <w:p w:rsidR="00000000" w:rsidRDefault="00BC7B14">
      <w:pPr>
        <w:pStyle w:val="pj"/>
      </w:pPr>
      <w:r>
        <w:rPr>
          <w:rStyle w:val="s0"/>
        </w:rPr>
        <w:t>11. В целях настоящей статьи иждивенцами погибшего должностного лица таможенного органа признаются члены его семьи и иные лица, находившиеся на его полном содержании или получ</w:t>
      </w:r>
      <w:r>
        <w:rPr>
          <w:rStyle w:val="s0"/>
        </w:rPr>
        <w:t>авшие от него помощь, которая была для них постоянным и основным источником средств к существованию.</w:t>
      </w:r>
    </w:p>
    <w:p w:rsidR="00000000" w:rsidRDefault="00BC7B14">
      <w:pPr>
        <w:pStyle w:val="pj"/>
      </w:pPr>
      <w:r>
        <w:rPr>
          <w:rStyle w:val="s0"/>
        </w:rPr>
        <w:t xml:space="preserve">12. </w:t>
      </w:r>
      <w:hyperlink r:id="rId21" w:history="1">
        <w:r>
          <w:rPr>
            <w:rStyle w:val="a6"/>
          </w:rPr>
          <w:t>Порядок</w:t>
        </w:r>
      </w:hyperlink>
      <w:r>
        <w:rPr>
          <w:rStyle w:val="s0"/>
        </w:rPr>
        <w:t xml:space="preserve"> выплаты указанных в настоящей статье пособий и сумм возмещения имущественно</w:t>
      </w:r>
      <w:r>
        <w:rPr>
          <w:rStyle w:val="s0"/>
        </w:rPr>
        <w:t>го ущерба определяется федеральным органом исполнительной власти, уполномоченным в области таможенного дела.</w:t>
      </w:r>
    </w:p>
    <w:p w:rsidR="00000000" w:rsidRDefault="00BC7B14">
      <w:pPr>
        <w:pStyle w:val="pj"/>
      </w:pPr>
      <w:r>
        <w:rPr>
          <w:rStyle w:val="s0"/>
        </w:rPr>
        <w:t>13. Должностные лица таможенных органов подлежат обязательному государственному личному страхованию за счет средств федерального бюджета. Объектами</w:t>
      </w:r>
      <w:r>
        <w:rPr>
          <w:rStyle w:val="s0"/>
        </w:rPr>
        <w:t xml:space="preserve"> обязательного государственного личного страхования являются жизнь и здоровье должностных лиц таможенных органов.</w:t>
      </w:r>
    </w:p>
    <w:p w:rsidR="00000000" w:rsidRDefault="00BC7B14">
      <w:pPr>
        <w:pStyle w:val="pj"/>
      </w:pPr>
      <w:r>
        <w:rPr>
          <w:rStyle w:val="s0"/>
        </w:rPr>
        <w:t>14. Страховыми случаями по договору обязательного государственного личного страхования являются:</w:t>
      </w:r>
    </w:p>
    <w:p w:rsidR="00000000" w:rsidRDefault="00BC7B14">
      <w:pPr>
        <w:pStyle w:val="pj"/>
      </w:pPr>
      <w:r>
        <w:rPr>
          <w:rStyle w:val="s0"/>
        </w:rPr>
        <w:t>1) гибель (смерть) должностного лица таможенн</w:t>
      </w:r>
      <w:r>
        <w:rPr>
          <w:rStyle w:val="s0"/>
        </w:rPr>
        <w:t>ого органа (далее - застрахованный) в период службы его в таможенных органах либо до истечения одного года после увольнения из таможенных органов вследствие ранения (контузии), иных телесных повреждений, заболевания, которые получены им при исполнении служ</w:t>
      </w:r>
      <w:r>
        <w:rPr>
          <w:rStyle w:val="s0"/>
        </w:rPr>
        <w:t>ебных обязанностей;</w:t>
      </w:r>
    </w:p>
    <w:p w:rsidR="00000000" w:rsidRDefault="00BC7B14">
      <w:pPr>
        <w:pStyle w:val="pj"/>
      </w:pPr>
      <w:r>
        <w:rPr>
          <w:rStyle w:val="s0"/>
        </w:rPr>
        <w:t>2) установление застрахованному инвалидности в связи с исполнением служебных обязанностей в период его службы в таможенных органах либо до истечения одного года после увольнения из таможенных органов;</w:t>
      </w:r>
    </w:p>
    <w:p w:rsidR="00000000" w:rsidRDefault="00BC7B14">
      <w:pPr>
        <w:pStyle w:val="pj"/>
      </w:pPr>
      <w:r>
        <w:rPr>
          <w:rStyle w:val="s0"/>
        </w:rPr>
        <w:t>3) получение застрахованным в связи</w:t>
      </w:r>
      <w:r>
        <w:rPr>
          <w:rStyle w:val="s0"/>
        </w:rPr>
        <w:t xml:space="preserve"> с исполнением им служебных обязанностей в таможенных органах тяжкого телесного повреждения или менее тяжкого телесного повреждения.</w:t>
      </w:r>
    </w:p>
    <w:p w:rsidR="00000000" w:rsidRDefault="00BC7B14">
      <w:pPr>
        <w:pStyle w:val="pj"/>
      </w:pPr>
      <w:r>
        <w:rPr>
          <w:rStyle w:val="s0"/>
        </w:rPr>
        <w:t>15. Страховые суммы выплачиваются при наступлении страховых случаев в следующих размерах:</w:t>
      </w:r>
    </w:p>
    <w:p w:rsidR="00000000" w:rsidRDefault="00BC7B14">
      <w:pPr>
        <w:pStyle w:val="pj"/>
      </w:pPr>
      <w:r>
        <w:rPr>
          <w:rStyle w:val="s0"/>
        </w:rPr>
        <w:t>1) в случае гибели (смерти) застр</w:t>
      </w:r>
      <w:r>
        <w:rPr>
          <w:rStyle w:val="s0"/>
        </w:rPr>
        <w:t>ахованного в период его службы в таможенных органах либо до истечения одного года после увольнения из таможенных органов вследствие ранения (контузии), иных телесных повреждений, заболевания, которые получены им при исполнении служебных обязанностей, его н</w:t>
      </w:r>
      <w:r>
        <w:rPr>
          <w:rStyle w:val="s0"/>
        </w:rPr>
        <w:t>аследникам (по предъявлении свидетельства о праве на наследство) - в размере 12,5-кратного годового денежного содержания;</w:t>
      </w:r>
    </w:p>
    <w:p w:rsidR="00000000" w:rsidRDefault="00BC7B14">
      <w:pPr>
        <w:pStyle w:val="pj"/>
      </w:pPr>
      <w:r>
        <w:rPr>
          <w:rStyle w:val="s0"/>
        </w:rPr>
        <w:t>2) при установлении застрахованному инвалидности в связи с исполнением служебных обязанностей в период его службы в таможенных органах</w:t>
      </w:r>
      <w:r>
        <w:rPr>
          <w:rStyle w:val="s0"/>
        </w:rPr>
        <w:t xml:space="preserve"> либо до истечения одного года после увольнения из таможенных органов:</w:t>
      </w:r>
    </w:p>
    <w:p w:rsidR="00000000" w:rsidRDefault="00BC7B14">
      <w:pPr>
        <w:pStyle w:val="pj"/>
      </w:pPr>
      <w:r>
        <w:rPr>
          <w:rStyle w:val="s0"/>
        </w:rPr>
        <w:t>а) инвалиду I группы - в размере 7,5-кратного годового денежного содержания;</w:t>
      </w:r>
    </w:p>
    <w:p w:rsidR="00000000" w:rsidRDefault="00BC7B14">
      <w:pPr>
        <w:pStyle w:val="pj"/>
      </w:pPr>
      <w:r>
        <w:rPr>
          <w:rStyle w:val="s0"/>
        </w:rPr>
        <w:t>б) инвалиду II группы - в размере 5-кратного годового денежного содержания;</w:t>
      </w:r>
    </w:p>
    <w:p w:rsidR="00000000" w:rsidRDefault="00BC7B14">
      <w:pPr>
        <w:pStyle w:val="pj"/>
      </w:pPr>
      <w:r>
        <w:rPr>
          <w:rStyle w:val="s0"/>
        </w:rPr>
        <w:t>в) инвалиду III группы - в размере 2,5-кратного годового денежного содержания;</w:t>
      </w:r>
    </w:p>
    <w:p w:rsidR="00000000" w:rsidRDefault="00BC7B14">
      <w:pPr>
        <w:pStyle w:val="pj"/>
      </w:pPr>
      <w:r>
        <w:rPr>
          <w:rStyle w:val="s0"/>
        </w:rPr>
        <w:t>3) в случае получения застрахованным в связи с исполнением им служебных обязанностей в таможенных органах тяжкого телесного повреждения - в размере годового денежного содержания</w:t>
      </w:r>
      <w:r>
        <w:rPr>
          <w:rStyle w:val="s0"/>
        </w:rPr>
        <w:t>, а в случае получения менее тяжкого телесного повреждения - в размере полугодового денежного содержания.</w:t>
      </w:r>
    </w:p>
    <w:p w:rsidR="00000000" w:rsidRDefault="00BC7B14">
      <w:pPr>
        <w:pStyle w:val="pj"/>
      </w:pPr>
      <w:r>
        <w:rPr>
          <w:rStyle w:val="s0"/>
        </w:rPr>
        <w:t>16. Страховая сумма по данному виду страхования выплачивается независимо от выплат по другим видам страхования и выплат в порядке возмещения вреда.</w:t>
      </w:r>
    </w:p>
    <w:p w:rsidR="00000000" w:rsidRDefault="00BC7B14">
      <w:pPr>
        <w:pStyle w:val="pj"/>
      </w:pPr>
      <w:r>
        <w:rPr>
          <w:rStyle w:val="s0"/>
        </w:rPr>
        <w:t>17</w:t>
      </w:r>
      <w:r>
        <w:rPr>
          <w:rStyle w:val="s0"/>
        </w:rPr>
        <w:t>. Годовое денежное содержание должностного лица таможенного органа, используемое для исчисления страховых сумм, определяется по последней замещаемой этим должностным лицом должности в таможенном органе и включает все виды денежных выплат, которые указанное</w:t>
      </w:r>
      <w:r>
        <w:rPr>
          <w:rStyle w:val="s0"/>
        </w:rPr>
        <w:t xml:space="preserve"> лицо должно было бы получить в год наступления страхового случая.</w:t>
      </w:r>
    </w:p>
    <w:p w:rsidR="00000000" w:rsidRDefault="00BC7B14">
      <w:pPr>
        <w:pStyle w:val="pj"/>
      </w:pPr>
      <w:r>
        <w:rPr>
          <w:rStyle w:val="s0"/>
        </w:rPr>
        <w:t>18. Иные условия и порядок осуществления обязательного государственного личного страхования должностных лиц таможенных органов определяются договором между федеральным органом исполнительно</w:t>
      </w:r>
      <w:r>
        <w:rPr>
          <w:rStyle w:val="s0"/>
        </w:rPr>
        <w:t>й власти, уполномоченным в области таможенного дела (страхователь), и страховой организацией (страховщик). В указанный договор включаются положения о размерах страховых сумм, сроке действия договора, размере, сроке и порядке уплаты страховой премии (страхо</w:t>
      </w:r>
      <w:r>
        <w:rPr>
          <w:rStyle w:val="s0"/>
        </w:rPr>
        <w:t>вого взноса), правах, об обязанностях и ответственности страхователя и страховщика.</w:t>
      </w:r>
    </w:p>
    <w:p w:rsidR="00000000" w:rsidRDefault="00BC7B14">
      <w:pPr>
        <w:pStyle w:val="pj"/>
      </w:pPr>
      <w:r>
        <w:rPr>
          <w:rStyle w:val="s0"/>
        </w:rPr>
        <w:t>19. Утратила силу.</w:t>
      </w:r>
    </w:p>
    <w:p w:rsidR="00000000" w:rsidRDefault="00BC7B14">
      <w:pPr>
        <w:pStyle w:val="pj"/>
      </w:pPr>
      <w:r>
        <w:rPr>
          <w:rStyle w:val="s0"/>
        </w:rPr>
        <w:t> </w:t>
      </w:r>
    </w:p>
    <w:p w:rsidR="00000000" w:rsidRDefault="00BC7B14">
      <w:pPr>
        <w:pStyle w:val="pj"/>
        <w:ind w:left="1200" w:hanging="800"/>
      </w:pPr>
      <w:r>
        <w:rPr>
          <w:rStyle w:val="s1"/>
        </w:rPr>
        <w:t xml:space="preserve">Статья 324. </w:t>
      </w:r>
      <w:r>
        <w:rPr>
          <w:rStyle w:val="s0"/>
        </w:rPr>
        <w:t>Признание утратившими силу отдельных законодательных актов (отдельных положений законодательных актов) Российской Федерации</w:t>
      </w:r>
    </w:p>
    <w:p w:rsidR="00000000" w:rsidRDefault="00BC7B14">
      <w:pPr>
        <w:pStyle w:val="pj"/>
      </w:pPr>
      <w:r>
        <w:rPr>
          <w:rStyle w:val="s0"/>
        </w:rPr>
        <w:t>1. Признать утр</w:t>
      </w:r>
      <w:r>
        <w:rPr>
          <w:rStyle w:val="s0"/>
        </w:rPr>
        <w:t xml:space="preserve">атившими силу со дня </w:t>
      </w:r>
      <w:hyperlink w:anchor="sub3250000" w:history="1">
        <w:r>
          <w:rPr>
            <w:rStyle w:val="a6"/>
          </w:rPr>
          <w:t>вступления в силу</w:t>
        </w:r>
      </w:hyperlink>
      <w:r>
        <w:rPr>
          <w:rStyle w:val="s0"/>
        </w:rPr>
        <w:t xml:space="preserve"> настоящего Федерального закона:</w:t>
      </w:r>
    </w:p>
    <w:p w:rsidR="00000000" w:rsidRDefault="00BC7B14">
      <w:pPr>
        <w:pStyle w:val="pj"/>
      </w:pPr>
      <w:r>
        <w:rPr>
          <w:rStyle w:val="s0"/>
        </w:rPr>
        <w:t xml:space="preserve">1) статьи 1 - 357.9, пункты 2 и 3 статьи 357.10, статьи 358 - 439 </w:t>
      </w:r>
      <w:hyperlink r:id="rId22" w:history="1">
        <w:r>
          <w:rPr>
            <w:rStyle w:val="a6"/>
          </w:rPr>
          <w:t>Таможенного кодекса</w:t>
        </w:r>
      </w:hyperlink>
      <w:r>
        <w:rPr>
          <w:rStyle w:val="s0"/>
        </w:rPr>
        <w:t xml:space="preserve"> Р</w:t>
      </w:r>
      <w:r>
        <w:rPr>
          <w:rStyle w:val="s0"/>
        </w:rPr>
        <w:t>оссийской Федерации (Собрание законодательства Российской Федерации, 2003, № 22, ст. 2066; 2004, № 46, ст. 4494; 2009, № 30, ст. 3733);</w:t>
      </w:r>
    </w:p>
    <w:p w:rsidR="00000000" w:rsidRDefault="00BC7B14">
      <w:pPr>
        <w:pStyle w:val="pj"/>
      </w:pPr>
      <w:r>
        <w:rPr>
          <w:rStyle w:val="s0"/>
        </w:rPr>
        <w:t>2) статью 19 Федерального закона от 29 июня 2004 года № 58-ФЗ «О внесении изменений в некоторые законодательные акты Российской Федерации и признании утратившими силу некоторых законодательных актов Российской Федерации в связи с осуществлением мер по сове</w:t>
      </w:r>
      <w:r>
        <w:rPr>
          <w:rStyle w:val="s0"/>
        </w:rPr>
        <w:t>ршенствованию государственного управления» (Собрание законодательства Российской Федерации, 2004, № 27, ст. 2711);</w:t>
      </w:r>
    </w:p>
    <w:p w:rsidR="00000000" w:rsidRDefault="00BC7B14">
      <w:pPr>
        <w:pStyle w:val="pj"/>
      </w:pPr>
      <w:r>
        <w:rPr>
          <w:rStyle w:val="s0"/>
        </w:rPr>
        <w:t>3) статью 2 Федерального закона от 20 августа 2004 года № 118-Ф3 «О внесении изменений в Кодекс Российской Федерации об административных прав</w:t>
      </w:r>
      <w:r>
        <w:rPr>
          <w:rStyle w:val="s0"/>
        </w:rPr>
        <w:t>онарушениях и Таможенный кодекс Российской Федерации» (Собрание законодательства Российской Федерации, 2004, № 34, ст. 3533);</w:t>
      </w:r>
    </w:p>
    <w:p w:rsidR="00000000" w:rsidRDefault="00BC7B14">
      <w:pPr>
        <w:pStyle w:val="pj"/>
      </w:pPr>
      <w:r>
        <w:rPr>
          <w:rStyle w:val="s0"/>
        </w:rPr>
        <w:t>4) пункты 1 - 7, абзацы третий - шестьдесят шестой и семидесятый - семьдесят седьмой пункта 8 статьи 1 Федерального закона от 11 н</w:t>
      </w:r>
      <w:r>
        <w:rPr>
          <w:rStyle w:val="s0"/>
        </w:rPr>
        <w:t>оября 2004 года № 139-ФЗ «О внесении изменений в Таможенный кодекс Российской Федерации» (Собрание законодательства Российской Федерации, 2004, № 46, ст. 4494);</w:t>
      </w:r>
    </w:p>
    <w:p w:rsidR="00000000" w:rsidRDefault="00BC7B14">
      <w:pPr>
        <w:pStyle w:val="pj"/>
      </w:pPr>
      <w:r>
        <w:rPr>
          <w:rStyle w:val="s0"/>
        </w:rPr>
        <w:t xml:space="preserve">5) статью 9 Федерального закона от 18 июля 2005 года № 90-ФЗ «О внесении изменений в некоторые </w:t>
      </w:r>
      <w:r>
        <w:rPr>
          <w:rStyle w:val="s0"/>
        </w:rPr>
        <w:t>законодательные акты Российской Федерации» (Собрание законодательства Российской Федерации, 2005, № 30, ст. 3101);</w:t>
      </w:r>
    </w:p>
    <w:p w:rsidR="00000000" w:rsidRDefault="00BC7B14">
      <w:pPr>
        <w:pStyle w:val="pj"/>
      </w:pPr>
      <w:r>
        <w:rPr>
          <w:rStyle w:val="s0"/>
        </w:rPr>
        <w:t>6) Федеральный закон от 31 декабря 2005 года № 204-ФЗ «О внесении изменений в статьи 147 и 388 Таможенного кодекса Российской Федерации» (Соб</w:t>
      </w:r>
      <w:r>
        <w:rPr>
          <w:rStyle w:val="s0"/>
        </w:rPr>
        <w:t>рание законодательства Российской Федерации, 2006, № 1, ст. 15);</w:t>
      </w:r>
    </w:p>
    <w:p w:rsidR="00000000" w:rsidRDefault="00BC7B14">
      <w:pPr>
        <w:pStyle w:val="pj"/>
      </w:pPr>
      <w:r>
        <w:rPr>
          <w:rStyle w:val="s0"/>
        </w:rPr>
        <w:t xml:space="preserve">7) статью 26 </w:t>
      </w:r>
      <w:hyperlink r:id="rId23" w:history="1">
        <w:r>
          <w:rPr>
            <w:rStyle w:val="a6"/>
          </w:rPr>
          <w:t>Федерального закона</w:t>
        </w:r>
      </w:hyperlink>
      <w:r>
        <w:rPr>
          <w:rStyle w:val="s0"/>
        </w:rPr>
        <w:t xml:space="preserve"> от 10 января 2006 года № 16-ФЗ «Об Особой экономической зоне в Калининградской области и о вн</w:t>
      </w:r>
      <w:r>
        <w:rPr>
          <w:rStyle w:val="s0"/>
        </w:rPr>
        <w:t>есении изменений в некоторые законодательные акты Российской Федерации» (Собрание законодательства Российской Федерации, 2006, № 3, ст. 280);</w:t>
      </w:r>
    </w:p>
    <w:p w:rsidR="00000000" w:rsidRDefault="00BC7B14">
      <w:pPr>
        <w:pStyle w:val="pj"/>
      </w:pPr>
      <w:r>
        <w:rPr>
          <w:rStyle w:val="s0"/>
        </w:rPr>
        <w:t>8) статью 1 Федерального закона от 18 февраля 2006 года № 26-ФЗ «О внесении изменений в Таможенный кодекс Российск</w:t>
      </w:r>
      <w:r>
        <w:rPr>
          <w:rStyle w:val="s0"/>
        </w:rPr>
        <w:t>ой Федерации и Федеральный закон «О специальных защитных, антидемпинговых и компенсационных мерах при импорте товаров» (Собрание законодательства Российской Федерации, 2006, № 8, ст. 854);</w:t>
      </w:r>
    </w:p>
    <w:p w:rsidR="00000000" w:rsidRDefault="00BC7B14">
      <w:pPr>
        <w:pStyle w:val="pj"/>
      </w:pPr>
      <w:r>
        <w:rPr>
          <w:rStyle w:val="s0"/>
        </w:rPr>
        <w:t>9) статью 11 Федерального закона от 30 декабря 2006 года № 266-ФЗ «</w:t>
      </w:r>
      <w:r>
        <w:rPr>
          <w:rStyle w:val="s0"/>
        </w:rPr>
        <w:t xml:space="preserve">О внесении изменений в отдельные законодательные акты Российской Федерации в связи с совершенствованием государственного контроля в пунктах пропуска через Государственную границу Российской Федерации» (Собрание законодательства Российской Федерации, 2007, </w:t>
      </w:r>
      <w:r>
        <w:rPr>
          <w:rStyle w:val="s0"/>
        </w:rPr>
        <w:t>№ 1, ст. 29);</w:t>
      </w:r>
    </w:p>
    <w:p w:rsidR="00000000" w:rsidRDefault="00BC7B14">
      <w:pPr>
        <w:pStyle w:val="pj"/>
      </w:pPr>
      <w:r>
        <w:rPr>
          <w:rStyle w:val="s0"/>
        </w:rPr>
        <w:t>10) Федеральный закон от 6 июня 2007 года № 88-ФЗ «О внесении изменений в статью 177 Таможенного кодекса Российской Федерации» (Собрание законодательства Российской Федерации, 2007, № 24, ст. 2831);</w:t>
      </w:r>
    </w:p>
    <w:p w:rsidR="00000000" w:rsidRDefault="00BC7B14">
      <w:pPr>
        <w:pStyle w:val="pj"/>
      </w:pPr>
      <w:r>
        <w:rPr>
          <w:rStyle w:val="s0"/>
        </w:rPr>
        <w:t>11) статью 5 Федерального закона от 30 октя</w:t>
      </w:r>
      <w:r>
        <w:rPr>
          <w:rStyle w:val="s0"/>
        </w:rPr>
        <w:t>бря 2007 года № 240-ФЗ «О внесении изменений в Федеральный закон «Об особых экономических зонах в Российской Федерации» и отдельные законодательные акты Российской Федерации» (Собрание законодательства Российской Федерации, 2007, № 45, ст. 5417);</w:t>
      </w:r>
    </w:p>
    <w:p w:rsidR="00000000" w:rsidRDefault="00BC7B14">
      <w:pPr>
        <w:pStyle w:val="pj"/>
      </w:pPr>
      <w:r>
        <w:rPr>
          <w:rStyle w:val="s0"/>
        </w:rPr>
        <w:t>12) стать</w:t>
      </w:r>
      <w:r>
        <w:rPr>
          <w:rStyle w:val="s0"/>
        </w:rPr>
        <w:t>ю 12 Федерального закона от 6 декабря 2007 года № 333-ФЗ «О внесении изменений в Федеральный закон «О рыболовстве и сохранении водных биологических ресурсов» и отдельные законодательные акты Российской Федерации» (Собрание законодательства Российской Федер</w:t>
      </w:r>
      <w:r>
        <w:rPr>
          <w:rStyle w:val="s0"/>
        </w:rPr>
        <w:t>ации, 2007, № 50, ст. 6246);</w:t>
      </w:r>
    </w:p>
    <w:p w:rsidR="00000000" w:rsidRDefault="00BC7B14">
      <w:pPr>
        <w:pStyle w:val="pj"/>
      </w:pPr>
      <w:r>
        <w:rPr>
          <w:rStyle w:val="s0"/>
        </w:rPr>
        <w:t>13) статью 7 Федерального закона от 26 июня 2008 года № 103-ФЗ «О внесении изменений в отдельные законодательные акты Российской Федерации в связи с совершенствованием государственного управления в области таможенного дела» (Со</w:t>
      </w:r>
      <w:r>
        <w:rPr>
          <w:rStyle w:val="s0"/>
        </w:rPr>
        <w:t>брание законодательства Российской Федерации, 2008, № 26, ст. 3022);</w:t>
      </w:r>
    </w:p>
    <w:p w:rsidR="00000000" w:rsidRDefault="00BC7B14">
      <w:pPr>
        <w:pStyle w:val="pj"/>
      </w:pPr>
      <w:r>
        <w:rPr>
          <w:rStyle w:val="s0"/>
        </w:rPr>
        <w:t>14) статью 18 Федерального закона от 3 декабря 2008 года № 250-ФЗ «О внесении изменений в Федеральный закон «О рыболовстве и сохранении водных биологических ресурсов» и отдельные законода</w:t>
      </w:r>
      <w:r>
        <w:rPr>
          <w:rStyle w:val="s0"/>
        </w:rPr>
        <w:t>тельные акты Российской Федерации» (Собрание законодательства Российской Федерации, 2008, № 49, ст. 5748);</w:t>
      </w:r>
    </w:p>
    <w:p w:rsidR="00000000" w:rsidRDefault="00BC7B14">
      <w:pPr>
        <w:pStyle w:val="pj"/>
      </w:pPr>
      <w:r>
        <w:rPr>
          <w:rStyle w:val="s0"/>
        </w:rPr>
        <w:t>15) статью 3 Федерального закона от 30 декабря 2008 года № 314-ФЗ «О внесении изменений в часть вторую Налогового кодекса Российской Федерации и отде</w:t>
      </w:r>
      <w:r>
        <w:rPr>
          <w:rStyle w:val="s0"/>
        </w:rPr>
        <w:t>льные законодательные акты Российской Федерации в части повышения эффективности налогообложения рыбохозяйственного комплекса» (Собрание законодательства Российской Федерации, 2009, № 1, ст. 22);</w:t>
      </w:r>
    </w:p>
    <w:p w:rsidR="00000000" w:rsidRDefault="00BC7B14">
      <w:pPr>
        <w:pStyle w:val="pj"/>
      </w:pPr>
      <w:r>
        <w:rPr>
          <w:rStyle w:val="s0"/>
        </w:rPr>
        <w:t xml:space="preserve">16) статью 2 </w:t>
      </w:r>
      <w:hyperlink r:id="rId24" w:history="1">
        <w:r>
          <w:rPr>
            <w:rStyle w:val="a6"/>
          </w:rPr>
          <w:t>Федерального закона</w:t>
        </w:r>
      </w:hyperlink>
      <w:r>
        <w:rPr>
          <w:rStyle w:val="s0"/>
        </w:rPr>
        <w:t xml:space="preserve"> от 9 апреля 2009 года № 58-ФЗ «О внесении изменений в Бюджетный кодекс Российской Федерации и отдельные законодательные акты Российской Федерации» (Собрание законодательства Российской Федерации, 2009, № 15, ст. 1780);</w:t>
      </w:r>
    </w:p>
    <w:p w:rsidR="00000000" w:rsidRDefault="00BC7B14">
      <w:pPr>
        <w:pStyle w:val="pj"/>
      </w:pPr>
      <w:r>
        <w:rPr>
          <w:rStyle w:val="s0"/>
        </w:rPr>
        <w:t xml:space="preserve">17) </w:t>
      </w:r>
      <w:hyperlink r:id="rId25" w:history="1">
        <w:r>
          <w:rPr>
            <w:rStyle w:val="a6"/>
          </w:rPr>
          <w:t>Федеральный закон</w:t>
        </w:r>
      </w:hyperlink>
      <w:r>
        <w:rPr>
          <w:rStyle w:val="s0"/>
        </w:rPr>
        <w:t xml:space="preserve"> от 24 июля 2009 года № 207-ФЗ «О внесении изменений в Таможенный кодекс Российской Федерации» (Собрание законодательства Российской Федерации, 2009, № 30, ст. 3733);</w:t>
      </w:r>
    </w:p>
    <w:p w:rsidR="00000000" w:rsidRDefault="00BC7B14">
      <w:pPr>
        <w:pStyle w:val="pj"/>
      </w:pPr>
      <w:r>
        <w:rPr>
          <w:rStyle w:val="s0"/>
        </w:rPr>
        <w:t>18)</w:t>
      </w:r>
      <w:r>
        <w:rPr>
          <w:rStyle w:val="s0"/>
        </w:rPr>
        <w:t xml:space="preserve"> </w:t>
      </w:r>
      <w:hyperlink r:id="rId26" w:history="1">
        <w:r>
          <w:rPr>
            <w:rStyle w:val="a6"/>
          </w:rPr>
          <w:t>Федеральный закон</w:t>
        </w:r>
      </w:hyperlink>
      <w:r>
        <w:rPr>
          <w:rStyle w:val="s0"/>
        </w:rPr>
        <w:t xml:space="preserve"> от 13 октября 2009 года № 231-ФЗ «О внесении изменений в статьи 69 и 119 Таможенного кодекса Российской Федерации» (Собрание законодательства Российской Федерации, 2009, № </w:t>
      </w:r>
      <w:r>
        <w:rPr>
          <w:rStyle w:val="s0"/>
        </w:rPr>
        <w:t>42, ст. 4859);</w:t>
      </w:r>
    </w:p>
    <w:p w:rsidR="00000000" w:rsidRDefault="00BC7B14">
      <w:pPr>
        <w:pStyle w:val="pj"/>
      </w:pPr>
      <w:r>
        <w:rPr>
          <w:rStyle w:val="s0"/>
        </w:rPr>
        <w:t xml:space="preserve">19) </w:t>
      </w:r>
      <w:hyperlink r:id="rId27" w:history="1">
        <w:r>
          <w:rPr>
            <w:rStyle w:val="a6"/>
          </w:rPr>
          <w:t>Федеральный закон</w:t>
        </w:r>
      </w:hyperlink>
      <w:r>
        <w:rPr>
          <w:rStyle w:val="s0"/>
        </w:rPr>
        <w:t xml:space="preserve"> </w:t>
      </w:r>
      <w:r>
        <w:rPr>
          <w:rStyle w:val="s0"/>
        </w:rPr>
        <w:t>от 13 октября 2009 года № 232-ФЗ «О внесении изменений в статьи 138 и 325 Таможенного кодекса Российской Федерации» (Собрание законодательства Российской Федерации, 2009, № 42, ст. 4860);</w:t>
      </w:r>
    </w:p>
    <w:p w:rsidR="00000000" w:rsidRDefault="00BC7B14">
      <w:pPr>
        <w:pStyle w:val="pj"/>
      </w:pPr>
      <w:r>
        <w:rPr>
          <w:rStyle w:val="s0"/>
        </w:rPr>
        <w:t xml:space="preserve">20) статью 14 </w:t>
      </w:r>
      <w:hyperlink r:id="rId28" w:history="1">
        <w:r>
          <w:rPr>
            <w:rStyle w:val="a6"/>
          </w:rPr>
          <w:t>Федерального закона</w:t>
        </w:r>
      </w:hyperlink>
      <w:r>
        <w:rPr>
          <w:rStyle w:val="s0"/>
        </w:rPr>
        <w:t xml:space="preserve"> от 25 ноября 2009 года № 267-ФЗ «О внесении изменений в Основы законодательства Российской Федерации об охране здоровья граждан и отдельные законодательные акты Российской Федерации» (Собрание законодательства Российской Феде</w:t>
      </w:r>
      <w:r>
        <w:rPr>
          <w:rStyle w:val="s0"/>
        </w:rPr>
        <w:t>рации, 2009, № 48, ст. 5717);</w:t>
      </w:r>
    </w:p>
    <w:p w:rsidR="00000000" w:rsidRDefault="00BC7B14">
      <w:pPr>
        <w:pStyle w:val="pj"/>
      </w:pPr>
      <w:r>
        <w:rPr>
          <w:rStyle w:val="s0"/>
        </w:rPr>
        <w:t xml:space="preserve">21) </w:t>
      </w:r>
      <w:hyperlink r:id="rId29" w:history="1">
        <w:r>
          <w:rPr>
            <w:rStyle w:val="a6"/>
          </w:rPr>
          <w:t>Федеральный закон</w:t>
        </w:r>
      </w:hyperlink>
      <w:r>
        <w:rPr>
          <w:rStyle w:val="s0"/>
        </w:rPr>
        <w:t xml:space="preserve"> от 28 ноября 2009 года № 290-ФЗ «О внесении изменения в статью 334 Таможенного кодекса Российской Федерации» (Собрание законодательства Рос</w:t>
      </w:r>
      <w:r>
        <w:rPr>
          <w:rStyle w:val="s0"/>
        </w:rPr>
        <w:t>сийской Федерации, 2009, № 48, ст. 5740).</w:t>
      </w:r>
    </w:p>
    <w:p w:rsidR="00000000" w:rsidRDefault="00BC7B14">
      <w:pPr>
        <w:pStyle w:val="pj"/>
      </w:pPr>
      <w:r>
        <w:rPr>
          <w:rStyle w:val="s0"/>
        </w:rPr>
        <w:t>2. Признать утратившими силу с 1 октября 2011 года:</w:t>
      </w:r>
    </w:p>
    <w:p w:rsidR="00000000" w:rsidRDefault="00BC7B14">
      <w:pPr>
        <w:pStyle w:val="pj"/>
      </w:pPr>
      <w:r>
        <w:rPr>
          <w:rStyle w:val="s0"/>
        </w:rPr>
        <w:t xml:space="preserve">1) </w:t>
      </w:r>
      <w:hyperlink r:id="rId30" w:history="1">
        <w:r>
          <w:rPr>
            <w:rStyle w:val="a6"/>
          </w:rPr>
          <w:t>Таможенный кодекс</w:t>
        </w:r>
      </w:hyperlink>
      <w:r>
        <w:rPr>
          <w:rStyle w:val="s0"/>
        </w:rPr>
        <w:t xml:space="preserve"> Российской Федерации (Собрание законодательства Российской Федерации, 2003, </w:t>
      </w:r>
      <w:r>
        <w:rPr>
          <w:rStyle w:val="s0"/>
        </w:rPr>
        <w:t>№ 22, ст. 2066);</w:t>
      </w:r>
    </w:p>
    <w:p w:rsidR="00000000" w:rsidRDefault="00BC7B14">
      <w:pPr>
        <w:pStyle w:val="pj"/>
      </w:pPr>
      <w:r>
        <w:rPr>
          <w:rStyle w:val="s0"/>
        </w:rPr>
        <w:t>2) Федеральный закон от 11 ноября 2004 года № 139-ФЗ «О внесении изменений в Таможенный кодекс Российской Федерации» (Собрание законодательства Российской Федерации, 2004, № 46, ст. 4494).</w:t>
      </w:r>
    </w:p>
    <w:p w:rsidR="00000000" w:rsidRDefault="00BC7B14">
      <w:pPr>
        <w:pStyle w:val="pj"/>
      </w:pPr>
      <w:r>
        <w:rPr>
          <w:rStyle w:val="s0"/>
        </w:rPr>
        <w:t> </w:t>
      </w:r>
    </w:p>
    <w:p w:rsidR="00000000" w:rsidRDefault="00BC7B14">
      <w:pPr>
        <w:pStyle w:val="pj"/>
        <w:ind w:left="1200" w:hanging="800"/>
      </w:pPr>
      <w:bookmarkStart w:id="16" w:name="SUB3250000"/>
      <w:bookmarkEnd w:id="16"/>
      <w:r>
        <w:rPr>
          <w:rStyle w:val="s1"/>
        </w:rPr>
        <w:t xml:space="preserve">Статья 325. </w:t>
      </w:r>
      <w:r>
        <w:rPr>
          <w:rStyle w:val="s0"/>
        </w:rPr>
        <w:t>Порядок вступления в силу настоящего</w:t>
      </w:r>
      <w:r>
        <w:rPr>
          <w:rStyle w:val="s0"/>
        </w:rPr>
        <w:t xml:space="preserve"> Федерального закона</w:t>
      </w:r>
    </w:p>
    <w:p w:rsidR="00000000" w:rsidRDefault="00BC7B14">
      <w:pPr>
        <w:pStyle w:val="pj"/>
      </w:pPr>
      <w:r>
        <w:rPr>
          <w:rStyle w:val="s0"/>
        </w:rPr>
        <w:t xml:space="preserve">1. Настоящий Федеральный закон вступает в силу по истечении одного месяца со дня его официального </w:t>
      </w:r>
      <w:hyperlink r:id="rId31" w:history="1">
        <w:r>
          <w:rPr>
            <w:rStyle w:val="a6"/>
          </w:rPr>
          <w:t>опубликования</w:t>
        </w:r>
      </w:hyperlink>
      <w:r>
        <w:rPr>
          <w:rStyle w:val="s0"/>
        </w:rPr>
        <w:t>, за исключением положений, для которых настоящей статьей установлены иные сроки вступления их в силу.</w:t>
      </w:r>
    </w:p>
    <w:p w:rsidR="00000000" w:rsidRDefault="00BC7B14">
      <w:pPr>
        <w:pStyle w:val="pj"/>
      </w:pPr>
      <w:r>
        <w:rPr>
          <w:rStyle w:val="s0"/>
        </w:rPr>
        <w:t xml:space="preserve">2. </w:t>
      </w:r>
      <w:hyperlink w:anchor="sub1300000" w:history="1">
        <w:r>
          <w:rPr>
            <w:rStyle w:val="a6"/>
          </w:rPr>
          <w:t>Части 1 - 4 статьи 130</w:t>
        </w:r>
      </w:hyperlink>
      <w:r>
        <w:rPr>
          <w:rStyle w:val="s0"/>
        </w:rPr>
        <w:t xml:space="preserve"> настоящего Федерального закона вступают в силу с 1 октября 2011 года.</w:t>
      </w:r>
    </w:p>
    <w:p w:rsidR="00000000" w:rsidRDefault="00BC7B14">
      <w:pPr>
        <w:pStyle w:val="pj"/>
      </w:pPr>
      <w:r>
        <w:rPr>
          <w:rStyle w:val="s0"/>
        </w:rPr>
        <w:t xml:space="preserve">3. </w:t>
      </w:r>
      <w:hyperlink w:anchor="sub1890000" w:history="1">
        <w:r>
          <w:rPr>
            <w:rStyle w:val="a6"/>
          </w:rPr>
          <w:t>Статьи 189, 190</w:t>
        </w:r>
      </w:hyperlink>
      <w:r>
        <w:rPr>
          <w:rStyle w:val="s0"/>
        </w:rPr>
        <w:t xml:space="preserve"> и </w:t>
      </w:r>
      <w:hyperlink w:anchor="sub1910000" w:history="1">
        <w:r>
          <w:rPr>
            <w:rStyle w:val="a6"/>
          </w:rPr>
          <w:t>части 2 - 10 статьи 191</w:t>
        </w:r>
      </w:hyperlink>
      <w:r>
        <w:rPr>
          <w:rStyle w:val="s0"/>
        </w:rPr>
        <w:t xml:space="preserve"> настоящего Федерального закона вступают в силу с 1 января 2013 года.</w:t>
      </w:r>
    </w:p>
    <w:p w:rsidR="00000000" w:rsidRDefault="00BC7B14">
      <w:pPr>
        <w:pStyle w:val="pj"/>
      </w:pPr>
      <w:r>
        <w:rPr>
          <w:rStyle w:val="s0"/>
        </w:rPr>
        <w:t xml:space="preserve">4. Действие положений </w:t>
      </w:r>
      <w:hyperlink w:anchor="sub1200000" w:history="1">
        <w:r>
          <w:rPr>
            <w:rStyle w:val="a6"/>
          </w:rPr>
          <w:t>пункта 3 части 2 статьи 120</w:t>
        </w:r>
      </w:hyperlink>
      <w:r>
        <w:rPr>
          <w:rStyle w:val="s0"/>
        </w:rPr>
        <w:t xml:space="preserve"> настоящего Федера</w:t>
      </w:r>
      <w:r>
        <w:rPr>
          <w:rStyle w:val="s0"/>
        </w:rPr>
        <w:t>льного закона распространяется на правоотношения, возникшие с 1 июля 2010 года.</w:t>
      </w:r>
    </w:p>
    <w:p w:rsidR="00000000" w:rsidRDefault="00BC7B14">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BC7B14">
            <w:pPr>
              <w:pStyle w:val="a5"/>
            </w:pPr>
            <w:r>
              <w:rPr>
                <w:rStyle w:val="s0"/>
                <w:b/>
                <w:bCs/>
              </w:rPr>
              <w:t>Президент Российской Федерации</w:t>
            </w:r>
          </w:p>
        </w:tc>
        <w:tc>
          <w:tcPr>
            <w:tcW w:w="2500" w:type="pct"/>
            <w:tcMar>
              <w:top w:w="0" w:type="dxa"/>
              <w:left w:w="108" w:type="dxa"/>
              <w:bottom w:w="0" w:type="dxa"/>
              <w:right w:w="108" w:type="dxa"/>
            </w:tcMar>
            <w:hideMark/>
          </w:tcPr>
          <w:p w:rsidR="00000000" w:rsidRDefault="00BC7B14">
            <w:pPr>
              <w:pStyle w:val="pr"/>
            </w:pPr>
            <w:r>
              <w:rPr>
                <w:rStyle w:val="s0"/>
                <w:b/>
                <w:bCs/>
              </w:rPr>
              <w:t>Д. Медведев</w:t>
            </w:r>
          </w:p>
        </w:tc>
      </w:tr>
      <w:tr w:rsidR="00000000">
        <w:tc>
          <w:tcPr>
            <w:tcW w:w="2500" w:type="pct"/>
            <w:tcMar>
              <w:top w:w="0" w:type="dxa"/>
              <w:left w:w="108" w:type="dxa"/>
              <w:bottom w:w="0" w:type="dxa"/>
              <w:right w:w="108" w:type="dxa"/>
            </w:tcMar>
            <w:hideMark/>
          </w:tcPr>
          <w:p w:rsidR="00000000" w:rsidRDefault="00BC7B14">
            <w:pPr>
              <w:pStyle w:val="a5"/>
            </w:pPr>
            <w:r>
              <w:rPr>
                <w:rStyle w:val="s0"/>
                <w:b/>
                <w:bCs/>
              </w:rPr>
              <w:t> </w:t>
            </w:r>
          </w:p>
        </w:tc>
        <w:tc>
          <w:tcPr>
            <w:tcW w:w="2500" w:type="pct"/>
            <w:tcMar>
              <w:top w:w="0" w:type="dxa"/>
              <w:left w:w="108" w:type="dxa"/>
              <w:bottom w:w="0" w:type="dxa"/>
              <w:right w:w="108" w:type="dxa"/>
            </w:tcMar>
            <w:hideMark/>
          </w:tcPr>
          <w:p w:rsidR="00000000" w:rsidRDefault="00BC7B14">
            <w:pPr>
              <w:pStyle w:val="pr"/>
            </w:pPr>
            <w:r>
              <w:rPr>
                <w:rStyle w:val="s0"/>
                <w:b/>
                <w:bCs/>
              </w:rPr>
              <w:t> </w:t>
            </w:r>
          </w:p>
        </w:tc>
      </w:tr>
      <w:tr w:rsidR="00000000">
        <w:tc>
          <w:tcPr>
            <w:tcW w:w="2500" w:type="pct"/>
            <w:tcMar>
              <w:top w:w="0" w:type="dxa"/>
              <w:left w:w="108" w:type="dxa"/>
              <w:bottom w:w="0" w:type="dxa"/>
              <w:right w:w="108" w:type="dxa"/>
            </w:tcMar>
            <w:hideMark/>
          </w:tcPr>
          <w:p w:rsidR="00000000" w:rsidRDefault="00BC7B14">
            <w:pPr>
              <w:pStyle w:val="a5"/>
            </w:pPr>
            <w:r>
              <w:rPr>
                <w:rStyle w:val="s0"/>
              </w:rPr>
              <w:t>Москва, Кремль</w:t>
            </w:r>
          </w:p>
          <w:p w:rsidR="00000000" w:rsidRDefault="00BC7B14">
            <w:pPr>
              <w:pStyle w:val="a5"/>
            </w:pPr>
            <w:r>
              <w:rPr>
                <w:rStyle w:val="s0"/>
              </w:rPr>
              <w:t>27 ноября 2010 года</w:t>
            </w:r>
          </w:p>
          <w:p w:rsidR="00000000" w:rsidRDefault="00BC7B14">
            <w:pPr>
              <w:pStyle w:val="a5"/>
            </w:pPr>
            <w:r>
              <w:rPr>
                <w:rStyle w:val="s0"/>
              </w:rPr>
              <w:t>№ 311-ФЗ</w:t>
            </w:r>
          </w:p>
        </w:tc>
        <w:tc>
          <w:tcPr>
            <w:tcW w:w="2500" w:type="pct"/>
            <w:tcMar>
              <w:top w:w="0" w:type="dxa"/>
              <w:left w:w="108" w:type="dxa"/>
              <w:bottom w:w="0" w:type="dxa"/>
              <w:right w:w="108" w:type="dxa"/>
            </w:tcMar>
            <w:hideMark/>
          </w:tcPr>
          <w:p w:rsidR="00000000" w:rsidRDefault="00BC7B14">
            <w:pPr>
              <w:pStyle w:val="pr"/>
            </w:pPr>
            <w:r>
              <w:rPr>
                <w:rStyle w:val="s0"/>
                <w:b/>
                <w:bCs/>
              </w:rPr>
              <w:t> </w:t>
            </w:r>
          </w:p>
        </w:tc>
      </w:tr>
    </w:tbl>
    <w:p w:rsidR="00000000" w:rsidRDefault="00BC7B14">
      <w:pPr>
        <w:pStyle w:val="pj"/>
      </w:pPr>
      <w:r>
        <w:rPr>
          <w:rStyle w:val="s0"/>
        </w:rPr>
        <w:t> </w:t>
      </w:r>
    </w:p>
    <w:p w:rsidR="00000000" w:rsidRDefault="00BC7B14">
      <w:pPr>
        <w:pStyle w:val="pj"/>
      </w:pPr>
      <w:r>
        <w:t> </w:t>
      </w:r>
    </w:p>
    <w:sectPr w:rsidR="00000000">
      <w:headerReference w:type="even" r:id="rId32"/>
      <w:headerReference w:type="default" r:id="rId33"/>
      <w:footerReference w:type="even" r:id="rId34"/>
      <w:footerReference w:type="default" r:id="rId35"/>
      <w:headerReference w:type="first" r:id="rId36"/>
      <w:footerReference w:type="first" r:id="rId3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C7B14" w:rsidRDefault="00BC7B14" w:rsidP="00BC7B14">
      <w:r>
        <w:separator/>
      </w:r>
    </w:p>
  </w:endnote>
  <w:endnote w:type="continuationSeparator" w:id="0">
    <w:p w:rsidR="00BC7B14" w:rsidRDefault="00BC7B14" w:rsidP="00BC7B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7B14" w:rsidRDefault="00BC7B14">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7B14" w:rsidRDefault="00BC7B14">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7B14" w:rsidRDefault="00BC7B14">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C7B14" w:rsidRDefault="00BC7B14" w:rsidP="00BC7B14">
      <w:r>
        <w:separator/>
      </w:r>
    </w:p>
  </w:footnote>
  <w:footnote w:type="continuationSeparator" w:id="0">
    <w:p w:rsidR="00BC7B14" w:rsidRDefault="00BC7B14" w:rsidP="00BC7B1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7B14" w:rsidRDefault="00BC7B14">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7B14" w:rsidRDefault="00BC7B14" w:rsidP="00BC7B14">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C7B14" w:rsidRDefault="00BC7B14" w:rsidP="00BC7B14">
    <w:pPr>
      <w:pStyle w:val="a7"/>
      <w:spacing w:after="100"/>
      <w:jc w:val="right"/>
      <w:rPr>
        <w:rFonts w:ascii="Arial" w:hAnsi="Arial" w:cs="Arial"/>
        <w:color w:val="808080"/>
        <w:sz w:val="20"/>
      </w:rPr>
    </w:pPr>
    <w:r>
      <w:rPr>
        <w:rFonts w:ascii="Arial" w:hAnsi="Arial" w:cs="Arial"/>
        <w:color w:val="808080"/>
        <w:sz w:val="20"/>
      </w:rPr>
      <w:t>Документ: Федеральный закон Российской Федерации от 27 ноября 2010 года № 311-ФЗ «О таможенном регулировании в Российской Федерации» (с изменениями и дополнениями по состоянию на 24.02.2021 г.)</w:t>
    </w:r>
  </w:p>
  <w:p w:rsidR="00BC7B14" w:rsidRPr="00BC7B14" w:rsidRDefault="00BC7B14" w:rsidP="00BC7B14">
    <w:pPr>
      <w:pStyle w:val="a7"/>
      <w:spacing w:after="100"/>
      <w:jc w:val="right"/>
      <w:rPr>
        <w:rFonts w:ascii="Arial" w:hAnsi="Arial" w:cs="Arial"/>
        <w:color w:val="808080"/>
        <w:sz w:val="20"/>
      </w:rPr>
    </w:pPr>
    <w:r>
      <w:rPr>
        <w:rFonts w:ascii="Arial" w:hAnsi="Arial" w:cs="Arial"/>
        <w:color w:val="808080"/>
        <w:sz w:val="20"/>
      </w:rPr>
      <w:t>Статус документа: действующий. Дата: 27.11.2010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7B14" w:rsidRDefault="00BC7B14">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C7B14"/>
    <w:rsid w:val="00BC7B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unhideWhenUsed/>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c">
    <w:name w:val="pc"/>
    <w:basedOn w:val="a"/>
    <w:pPr>
      <w:jc w:val="center"/>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6">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7">
    <w:name w:val="header"/>
    <w:basedOn w:val="a"/>
    <w:link w:val="a8"/>
    <w:uiPriority w:val="99"/>
    <w:unhideWhenUsed/>
    <w:rsid w:val="00BC7B14"/>
    <w:pPr>
      <w:tabs>
        <w:tab w:val="center" w:pos="4677"/>
        <w:tab w:val="right" w:pos="9355"/>
      </w:tabs>
    </w:pPr>
  </w:style>
  <w:style w:type="character" w:customStyle="1" w:styleId="a8">
    <w:name w:val="Верхний колонтитул Знак"/>
    <w:basedOn w:val="a0"/>
    <w:link w:val="a7"/>
    <w:uiPriority w:val="99"/>
    <w:rsid w:val="00BC7B14"/>
    <w:rPr>
      <w:rFonts w:eastAsiaTheme="minorEastAsia"/>
      <w:sz w:val="24"/>
      <w:szCs w:val="24"/>
    </w:rPr>
  </w:style>
  <w:style w:type="paragraph" w:styleId="a9">
    <w:name w:val="footer"/>
    <w:basedOn w:val="a"/>
    <w:link w:val="aa"/>
    <w:uiPriority w:val="99"/>
    <w:unhideWhenUsed/>
    <w:rsid w:val="00BC7B14"/>
    <w:pPr>
      <w:tabs>
        <w:tab w:val="center" w:pos="4677"/>
        <w:tab w:val="right" w:pos="9355"/>
      </w:tabs>
    </w:pPr>
  </w:style>
  <w:style w:type="character" w:customStyle="1" w:styleId="aa">
    <w:name w:val="Нижний колонтитул Знак"/>
    <w:basedOn w:val="a0"/>
    <w:link w:val="a9"/>
    <w:uiPriority w:val="99"/>
    <w:rsid w:val="00BC7B1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unhideWhenUsed/>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c">
    <w:name w:val="pc"/>
    <w:basedOn w:val="a"/>
    <w:pPr>
      <w:jc w:val="center"/>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6">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7">
    <w:name w:val="header"/>
    <w:basedOn w:val="a"/>
    <w:link w:val="a8"/>
    <w:uiPriority w:val="99"/>
    <w:unhideWhenUsed/>
    <w:rsid w:val="00BC7B14"/>
    <w:pPr>
      <w:tabs>
        <w:tab w:val="center" w:pos="4677"/>
        <w:tab w:val="right" w:pos="9355"/>
      </w:tabs>
    </w:pPr>
  </w:style>
  <w:style w:type="character" w:customStyle="1" w:styleId="a8">
    <w:name w:val="Верхний колонтитул Знак"/>
    <w:basedOn w:val="a0"/>
    <w:link w:val="a7"/>
    <w:uiPriority w:val="99"/>
    <w:rsid w:val="00BC7B14"/>
    <w:rPr>
      <w:rFonts w:eastAsiaTheme="minorEastAsia"/>
      <w:sz w:val="24"/>
      <w:szCs w:val="24"/>
    </w:rPr>
  </w:style>
  <w:style w:type="paragraph" w:styleId="a9">
    <w:name w:val="footer"/>
    <w:basedOn w:val="a"/>
    <w:link w:val="aa"/>
    <w:uiPriority w:val="99"/>
    <w:unhideWhenUsed/>
    <w:rsid w:val="00BC7B14"/>
    <w:pPr>
      <w:tabs>
        <w:tab w:val="center" w:pos="4677"/>
        <w:tab w:val="right" w:pos="9355"/>
      </w:tabs>
    </w:pPr>
  </w:style>
  <w:style w:type="character" w:customStyle="1" w:styleId="aa">
    <w:name w:val="Нижний колонтитул Знак"/>
    <w:basedOn w:val="a0"/>
    <w:link w:val="a9"/>
    <w:uiPriority w:val="99"/>
    <w:rsid w:val="00BC7B1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059119" TargetMode="External"/><Relationship Id="rId18" Type="http://schemas.openxmlformats.org/officeDocument/2006/relationships/hyperlink" Target="http://online.zakon.kz/Document/?doc_id=31184818" TargetMode="External"/><Relationship Id="rId26" Type="http://schemas.openxmlformats.org/officeDocument/2006/relationships/hyperlink" Target="http://online.zakon.kz/Document/?doc_id=30530854" TargetMode="External"/><Relationship Id="rId39" Type="http://schemas.openxmlformats.org/officeDocument/2006/relationships/theme" Target="theme/theme1.xml"/><Relationship Id="rId21" Type="http://schemas.openxmlformats.org/officeDocument/2006/relationships/hyperlink" Target="http://online.zakon.kz/Document/?link_id=1003795984" TargetMode="External"/><Relationship Id="rId34" Type="http://schemas.openxmlformats.org/officeDocument/2006/relationships/footer" Target="footer1.xml"/><Relationship Id="rId7" Type="http://schemas.openxmlformats.org/officeDocument/2006/relationships/hyperlink" Target="http://online.zakon.kz/Document/?doc_id=30860102" TargetMode="External"/><Relationship Id="rId12" Type="http://schemas.openxmlformats.org/officeDocument/2006/relationships/hyperlink" Target="http://online.zakon.kz/Document/?doc_id=30957127" TargetMode="External"/><Relationship Id="rId17" Type="http://schemas.openxmlformats.org/officeDocument/2006/relationships/hyperlink" Target="http://online.zakon.kz/Document/?doc_id=31184818" TargetMode="External"/><Relationship Id="rId25" Type="http://schemas.openxmlformats.org/officeDocument/2006/relationships/hyperlink" Target="http://online.zakon.kz/Document/?doc_id=30487569" TargetMode="External"/><Relationship Id="rId33" Type="http://schemas.openxmlformats.org/officeDocument/2006/relationships/header" Target="header2.xml"/><Relationship Id="rId38"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31184818" TargetMode="External"/><Relationship Id="rId20" Type="http://schemas.openxmlformats.org/officeDocument/2006/relationships/hyperlink" Target="http://online.zakon.kz/Document/?doc_id=30962144" TargetMode="External"/><Relationship Id="rId29" Type="http://schemas.openxmlformats.org/officeDocument/2006/relationships/hyperlink" Target="http://online.zakon.kz/Document/?doc_id=30539028"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162603" TargetMode="External"/><Relationship Id="rId24" Type="http://schemas.openxmlformats.org/officeDocument/2006/relationships/hyperlink" Target="http://online.zakon.kz/Document/?doc_id=30463917" TargetMode="External"/><Relationship Id="rId32" Type="http://schemas.openxmlformats.org/officeDocument/2006/relationships/header" Target="header1.xml"/><Relationship Id="rId37"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0482970" TargetMode="External"/><Relationship Id="rId23" Type="http://schemas.openxmlformats.org/officeDocument/2006/relationships/hyperlink" Target="http://online.zakon.kz/Document/?doc_id=30421524" TargetMode="External"/><Relationship Id="rId28" Type="http://schemas.openxmlformats.org/officeDocument/2006/relationships/hyperlink" Target="http://online.zakon.kz/Document/?doc_id=30538986" TargetMode="External"/><Relationship Id="rId36" Type="http://schemas.openxmlformats.org/officeDocument/2006/relationships/header" Target="header3.xml"/><Relationship Id="rId10" Type="http://schemas.openxmlformats.org/officeDocument/2006/relationships/hyperlink" Target="http://online.zakon.kz/Document/?doc_id=30482970" TargetMode="External"/><Relationship Id="rId19" Type="http://schemas.openxmlformats.org/officeDocument/2006/relationships/hyperlink" Target="http://online.zakon.kz/Document/?doc_id=31184818" TargetMode="External"/><Relationship Id="rId31" Type="http://schemas.openxmlformats.org/officeDocument/2006/relationships/hyperlink" Target="http://online.zakon.kz/Document/?doc_id=30860102" TargetMode="External"/><Relationship Id="rId4" Type="http://schemas.openxmlformats.org/officeDocument/2006/relationships/webSettings" Target="webSettings.xml"/><Relationship Id="rId9" Type="http://schemas.openxmlformats.org/officeDocument/2006/relationships/hyperlink" Target="http://online.zakon.kz/Document/?doc_id=31075940" TargetMode="External"/><Relationship Id="rId14" Type="http://schemas.openxmlformats.org/officeDocument/2006/relationships/hyperlink" Target="http://online.zakon.kz/Document/?doc_id=30957127" TargetMode="External"/><Relationship Id="rId22" Type="http://schemas.openxmlformats.org/officeDocument/2006/relationships/hyperlink" Target="http://online.zakon.kz/Document/?doc_id=30406689" TargetMode="External"/><Relationship Id="rId27" Type="http://schemas.openxmlformats.org/officeDocument/2006/relationships/hyperlink" Target="http://online.zakon.kz/Document/?doc_id=30505630" TargetMode="External"/><Relationship Id="rId30" Type="http://schemas.openxmlformats.org/officeDocument/2006/relationships/hyperlink" Target="http://online.zakon.kz/Document/?doc_id=30406689" TargetMode="External"/><Relationship Id="rId35" Type="http://schemas.openxmlformats.org/officeDocument/2006/relationships/footer" Target="footer2.xml"/><Relationship Id="rId8" Type="http://schemas.openxmlformats.org/officeDocument/2006/relationships/hyperlink" Target="http://online.zakon.kz/Document/?doc_id=30163229"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14</Pages>
  <Words>10007</Words>
  <Characters>57045</Characters>
  <Application>Microsoft Office Word</Application>
  <DocSecurity>0</DocSecurity>
  <Lines>475</Lines>
  <Paragraphs>133</Paragraphs>
  <ScaleCrop>false</ScaleCrop>
  <Company/>
  <LinksUpToDate>false</LinksUpToDate>
  <CharactersWithSpaces>66919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Российской Федерации от 27 ноября 2010 года № 311-ФЗ «О таможенном регулировании в Российской Федерации» (с изменениями и дополнениями по состоянию на 24.02.2021 г.) (©Paragraph 2023)</dc:title>
  <dc:subject/>
  <dc:creator>Сергей М</dc:creator>
  <cp:keywords/>
  <dc:description/>
  <cp:lastModifiedBy>Сергей М</cp:lastModifiedBy>
  <cp:revision>2</cp:revision>
  <dcterms:created xsi:type="dcterms:W3CDTF">2023-11-04T02:28:00Z</dcterms:created>
  <dcterms:modified xsi:type="dcterms:W3CDTF">2023-11-04T02:28:00Z</dcterms:modified>
</cp:coreProperties>
</file>