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A6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января 2000 года № 1391-XIV «Об альтернативных видах топлива» (с изменениями и дополнениями по состоянию на 24.12.2024 г.)</w:t>
      </w:r>
    </w:p>
    <w:p w:rsidR="00000000" w:rsidRDefault="00A41A67">
      <w:pPr>
        <w:pStyle w:val="pj"/>
      </w:pPr>
      <w:r>
        <w:rPr>
          <w:rStyle w:val="s0"/>
          <w:b/>
          <w:bCs/>
        </w:rPr>
        <w:t> </w:t>
      </w:r>
    </w:p>
    <w:p w:rsidR="00000000" w:rsidRDefault="00A41A67">
      <w:pPr>
        <w:pStyle w:val="pj"/>
      </w:pPr>
      <w:r>
        <w:rPr>
          <w:rStyle w:val="s0"/>
        </w:rPr>
        <w:t>Опубликован: «Ведомости Верховной Рады Украины» от 24.03.2000 г. № 12, стр. 94</w:t>
      </w:r>
    </w:p>
    <w:p w:rsidR="00000000" w:rsidRDefault="00A41A67">
      <w:pPr>
        <w:pStyle w:val="pj"/>
      </w:pPr>
      <w:r>
        <w:rPr>
          <w:rStyle w:val="s0"/>
        </w:rPr>
        <w:t> </w:t>
      </w:r>
    </w:p>
    <w:p w:rsidR="00000000" w:rsidRDefault="00A41A67">
      <w:pPr>
        <w:pStyle w:val="pj"/>
      </w:pPr>
      <w:r>
        <w:rPr>
          <w:rStyle w:val="s0"/>
        </w:rPr>
        <w:t>Внесены изменения:</w:t>
      </w:r>
    </w:p>
    <w:p w:rsidR="00000000" w:rsidRDefault="00A41A67">
      <w:pPr>
        <w:pStyle w:val="pj"/>
      </w:pPr>
      <w:r>
        <w:rPr>
          <w:rStyle w:val="s0"/>
        </w:rPr>
        <w:t> </w:t>
      </w:r>
    </w:p>
    <w:p w:rsidR="00000000" w:rsidRDefault="00A41A67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19.06.12 г. № 4970-VI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A67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04.06.15 г. № 514-VIII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A67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01.11.16 г. № 1713-VIII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A67">
      <w:pPr>
        <w:pStyle w:val="pj"/>
      </w:pPr>
      <w:hyperlink r:id="rId13" w:anchor="sub_id=4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1A67">
      <w:pPr>
        <w:pStyle w:val="pj"/>
      </w:pPr>
      <w:hyperlink r:id="rId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21.10.21 г. № 1820-IX (вступил в силу со дня, следующего за днем его </w:t>
      </w:r>
      <w:hyperlink r:id="rId1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A67">
      <w:pPr>
        <w:pStyle w:val="pj"/>
      </w:pPr>
      <w:hyperlink r:id="rId17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30.06.23 г. № 3220-IX (см. </w:t>
      </w:r>
      <w:hyperlink r:id="rId1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1A67">
      <w:pPr>
        <w:pStyle w:val="pj"/>
      </w:pPr>
      <w:hyperlink r:id="rId19" w:anchor="sub_id=7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21.11.23 г. № 3484-IX (см. </w:t>
      </w:r>
      <w:hyperlink r:id="rId20" w:anchor="sub_id=7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1A67">
      <w:pPr>
        <w:pStyle w:val="pj"/>
      </w:pPr>
      <w:hyperlink r:id="rId21" w:anchor="sub_id=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20.03.24 г.</w:t>
      </w:r>
      <w:r>
        <w:rPr>
          <w:rStyle w:val="s0"/>
        </w:rPr>
        <w:t xml:space="preserve"> № 3613-IX (см. </w:t>
      </w:r>
      <w:hyperlink r:id="rId2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1A67">
      <w:pPr>
        <w:pStyle w:val="pj"/>
      </w:pPr>
      <w:hyperlink r:id="rId23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04.06.24 г. № 3769-IX (вступил в с</w:t>
      </w:r>
      <w:r>
        <w:rPr>
          <w:rStyle w:val="s0"/>
        </w:rPr>
        <w:t xml:space="preserve">илу со дня, следующего за днем его </w:t>
      </w:r>
      <w:hyperlink r:id="rId2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A67">
      <w:pPr>
        <w:pStyle w:val="pj"/>
      </w:pPr>
      <w:hyperlink r:id="rId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21.08.24 г. № 3915-IX (вступил в силу со дня, следующего</w:t>
      </w:r>
      <w:r>
        <w:rPr>
          <w:rStyle w:val="s0"/>
        </w:rPr>
        <w:t xml:space="preserve"> за днем его </w:t>
      </w:r>
      <w:hyperlink r:id="rId2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A67">
      <w:pPr>
        <w:pStyle w:val="pj"/>
      </w:pPr>
      <w:hyperlink r:id="rId27" w:anchor="sub_id=4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41A67">
      <w:pPr>
        <w:pStyle w:val="pj"/>
      </w:pPr>
      <w:r>
        <w:t> </w:t>
      </w:r>
    </w:p>
    <w:p w:rsidR="00000000" w:rsidRDefault="00A41A67">
      <w:pPr>
        <w:pStyle w:val="pj"/>
      </w:pPr>
      <w:r>
        <w:rPr>
          <w:rStyle w:val="s0"/>
        </w:rPr>
        <w:t> </w:t>
      </w:r>
    </w:p>
    <w:p w:rsidR="00000000" w:rsidRDefault="00A41A67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A67" w:rsidRDefault="00A41A67" w:rsidP="00A41A67">
      <w:r>
        <w:separator/>
      </w:r>
    </w:p>
  </w:endnote>
  <w:endnote w:type="continuationSeparator" w:id="0">
    <w:p w:rsidR="00A41A67" w:rsidRDefault="00A41A67" w:rsidP="00A41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67" w:rsidRDefault="00A41A6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67" w:rsidRDefault="00A41A6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67" w:rsidRDefault="00A41A6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A67" w:rsidRDefault="00A41A67" w:rsidP="00A41A67">
      <w:r>
        <w:separator/>
      </w:r>
    </w:p>
  </w:footnote>
  <w:footnote w:type="continuationSeparator" w:id="0">
    <w:p w:rsidR="00A41A67" w:rsidRDefault="00A41A67" w:rsidP="00A41A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67" w:rsidRDefault="00A41A6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67" w:rsidRDefault="00A41A67" w:rsidP="00A41A6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A67" w:rsidRPr="00A41A67" w:rsidRDefault="00A41A67" w:rsidP="00A41A6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января 2000 года № 1391-XIV «Об альтернативных видах топлива» (с изменениями и дополнениями по состоянию на 24.12.2024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A67" w:rsidRDefault="00A41A6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A67"/>
    <w:rsid w:val="00A41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41A6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1A6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1A6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1A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41A6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1A6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1A6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1A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46116" TargetMode="External"/><Relationship Id="rId18" Type="http://schemas.openxmlformats.org/officeDocument/2006/relationships/hyperlink" Target="http://online.zakon.kz/Document/?doc_id=33992005" TargetMode="External"/><Relationship Id="rId26" Type="http://schemas.openxmlformats.org/officeDocument/2006/relationships/hyperlink" Target="http://online.zakon.kz/Document/?doc_id=3501552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71326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226244" TargetMode="External"/><Relationship Id="rId12" Type="http://schemas.openxmlformats.org/officeDocument/2006/relationships/hyperlink" Target="http://online.zakon.kz/Document/?doc_id=38354968" TargetMode="External"/><Relationship Id="rId17" Type="http://schemas.openxmlformats.org/officeDocument/2006/relationships/hyperlink" Target="http://online.zakon.kz/Document/?doc_id=33992005" TargetMode="External"/><Relationship Id="rId25" Type="http://schemas.openxmlformats.org/officeDocument/2006/relationships/hyperlink" Target="http://online.zakon.kz/Document/?doc_id=3347587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98333" TargetMode="External"/><Relationship Id="rId20" Type="http://schemas.openxmlformats.org/officeDocument/2006/relationships/hyperlink" Target="http://online.zakon.kz/Document/?doc_id=31944005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73039" TargetMode="External"/><Relationship Id="rId24" Type="http://schemas.openxmlformats.org/officeDocument/2006/relationships/hyperlink" Target="http://online.zakon.kz/Document/?doc_id=34556986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59574" TargetMode="External"/><Relationship Id="rId23" Type="http://schemas.openxmlformats.org/officeDocument/2006/relationships/hyperlink" Target="http://online.zakon.kz/Document/?doc_id=36966909" TargetMode="External"/><Relationship Id="rId28" Type="http://schemas.openxmlformats.org/officeDocument/2006/relationships/hyperlink" Target="http://online.zakon.kz/Document/?doc_id=3214863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7732266" TargetMode="External"/><Relationship Id="rId19" Type="http://schemas.openxmlformats.org/officeDocument/2006/relationships/hyperlink" Target="http://online.zakon.kz/Document/?doc_id=3194400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79663" TargetMode="External"/><Relationship Id="rId14" Type="http://schemas.openxmlformats.org/officeDocument/2006/relationships/hyperlink" Target="http://online.zakon.kz/Document/?doc_id=34946116" TargetMode="External"/><Relationship Id="rId22" Type="http://schemas.openxmlformats.org/officeDocument/2006/relationships/hyperlink" Target="http://online.zakon.kz/Document/?doc_id=33471326" TargetMode="External"/><Relationship Id="rId27" Type="http://schemas.openxmlformats.org/officeDocument/2006/relationships/hyperlink" Target="http://online.zakon.kz/Document/?doc_id=3214863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2262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2677</Characters>
  <Application>Microsoft Office Word</Application>
  <DocSecurity>0</DocSecurity>
  <Lines>22</Lines>
  <Paragraphs>5</Paragraphs>
  <ScaleCrop>false</ScaleCrop>
  <Company/>
  <LinksUpToDate>false</LinksUpToDate>
  <CharactersWithSpaces>2870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2025-03-19T23:37:00Z</dcterms:created>
  <dcterms:modified xsi:type="dcterms:W3CDTF">2025-03-19T23:37:00Z</dcterms:modified>
</cp:coreProperties>
</file>