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0C5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декабря 2010 года № 2735-VI «О государственном рыночном надзоре и контроле непищевой продукции» (с изменениями и дополнениями по состоянию на 10.10.2024 г.)</w:t>
      </w:r>
    </w:p>
    <w:p w:rsidR="00000000" w:rsidRDefault="00650C59">
      <w:pPr>
        <w:pStyle w:val="pj"/>
      </w:pPr>
      <w:r>
        <w:rPr>
          <w:rStyle w:val="s0"/>
          <w:b/>
          <w:bCs/>
        </w:rPr>
        <w:t> </w:t>
      </w:r>
    </w:p>
    <w:p w:rsidR="00000000" w:rsidRDefault="00650C59">
      <w:pPr>
        <w:pStyle w:val="pj"/>
      </w:pPr>
      <w:r>
        <w:rPr>
          <w:rStyle w:val="s0"/>
        </w:rPr>
        <w:t>Опубликован: «Официальный Вестник Украины» от 10 января 2011 г. № 101, стр. 3602</w:t>
      </w:r>
    </w:p>
    <w:p w:rsidR="00000000" w:rsidRDefault="00650C59">
      <w:pPr>
        <w:pStyle w:val="pj"/>
      </w:pPr>
      <w:r>
        <w:rPr>
          <w:rStyle w:val="s0"/>
        </w:rPr>
        <w:t> </w:t>
      </w:r>
    </w:p>
    <w:p w:rsidR="00000000" w:rsidRDefault="00650C59">
      <w:pPr>
        <w:pStyle w:val="pj"/>
      </w:pPr>
      <w:r>
        <w:rPr>
          <w:rStyle w:val="s0"/>
        </w:rPr>
        <w:t>Внесены изменения:</w:t>
      </w:r>
    </w:p>
    <w:p w:rsidR="00000000" w:rsidRDefault="00650C59">
      <w:pPr>
        <w:pStyle w:val="pj"/>
      </w:pPr>
      <w:r>
        <w:rPr>
          <w:rStyle w:val="s0"/>
        </w:rPr>
        <w:t> </w:t>
      </w:r>
    </w:p>
    <w:p w:rsidR="00000000" w:rsidRDefault="00650C59">
      <w:pPr>
        <w:pStyle w:val="pj"/>
      </w:pPr>
      <w:hyperlink r:id="rId7" w:anchor="sub_id=508" w:history="1">
        <w:r>
          <w:rPr>
            <w:rStyle w:val="a4"/>
          </w:rPr>
          <w:t>Воздушным кодексом</w:t>
        </w:r>
      </w:hyperlink>
      <w:r>
        <w:rPr>
          <w:rStyle w:val="s0"/>
        </w:rPr>
        <w:t xml:space="preserve"> Украины от 19.05.11 г. № 3393-VI (вступил в силу чер</w:t>
      </w:r>
      <w:r>
        <w:rPr>
          <w:rStyle w:val="s0"/>
        </w:rPr>
        <w:t xml:space="preserve">ез 90 дней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50C59">
      <w:pPr>
        <w:pStyle w:val="pj"/>
      </w:pPr>
      <w:hyperlink r:id="rId9" w:anchor="sub_id=21" w:history="1">
        <w:r>
          <w:rPr>
            <w:rStyle w:val="a4"/>
          </w:rPr>
          <w:t>Таможенным кодекс</w:t>
        </w:r>
      </w:hyperlink>
      <w:r>
        <w:rPr>
          <w:rStyle w:val="s0"/>
        </w:rPr>
        <w:t>ом Украины от 13.03.12 г. № 4495-VI (вступил в силу с пе</w:t>
      </w:r>
      <w:r>
        <w:rPr>
          <w:rStyle w:val="s0"/>
        </w:rPr>
        <w:t xml:space="preserve">рвого числа второго месяца, следующего за месяцем, в котором он </w:t>
      </w:r>
      <w:hyperlink r:id="rId10" w:history="1">
        <w:r>
          <w:rPr>
            <w:rStyle w:val="a4"/>
          </w:rPr>
          <w:t>опубликован</w:t>
        </w:r>
      </w:hyperlink>
      <w:r>
        <w:rPr>
          <w:rStyle w:val="s0"/>
        </w:rPr>
        <w:t>);</w:t>
      </w:r>
    </w:p>
    <w:p w:rsidR="00000000" w:rsidRDefault="00650C59">
      <w:pPr>
        <w:pStyle w:val="pj"/>
      </w:pPr>
      <w:hyperlink r:id="rId11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</w:t>
      </w:r>
      <w:r>
        <w:rPr>
          <w:rStyle w:val="s0"/>
        </w:rPr>
        <w:t xml:space="preserve">№ 4652-VI (вступил в силу со дня вступления </w:t>
      </w:r>
      <w:hyperlink r:id="rId12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>);</w:t>
      </w:r>
    </w:p>
    <w:p w:rsidR="00000000" w:rsidRDefault="00650C59">
      <w:pPr>
        <w:pStyle w:val="pj"/>
      </w:pPr>
      <w:hyperlink r:id="rId13" w:anchor="sub_id=7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16.10.12 г. № 5463-VI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0C59">
      <w:pPr>
        <w:pStyle w:val="pj"/>
      </w:pPr>
      <w:hyperlink r:id="rId15" w:anchor="sub_id=10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04.07.13 г. № 406-VII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0C59">
      <w:pPr>
        <w:pStyle w:val="pj"/>
      </w:pPr>
      <w:hyperlink r:id="rId17" w:anchor="sub_id=3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</w:t>
      </w:r>
      <w:r>
        <w:rPr>
          <w:rStyle w:val="s0"/>
        </w:rPr>
        <w:t xml:space="preserve">01.15 г. № 124-VIII (вступил в силу через год со дня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0C59">
      <w:pPr>
        <w:pStyle w:val="pj"/>
      </w:pPr>
      <w:hyperlink r:id="rId19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</w:t>
      </w:r>
      <w:r>
        <w:rPr>
          <w:rStyle w:val="s0"/>
        </w:rPr>
        <w:t xml:space="preserve">-VIII (см. </w:t>
      </w:r>
      <w:hyperlink r:id="rId2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0C59">
      <w:pPr>
        <w:pStyle w:val="pj"/>
      </w:pPr>
      <w:hyperlink r:id="rId21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06.06.19 г. № 2740-VIII (см. </w:t>
      </w:r>
      <w:hyperlink r:id="rId2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0C59">
      <w:pPr>
        <w:pStyle w:val="pj"/>
      </w:pPr>
      <w:hyperlink r:id="rId2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12.12.19 г. № 367-IX (вступил в силу через три меся</w:t>
      </w:r>
      <w:r>
        <w:rPr>
          <w:rStyle w:val="s0"/>
        </w:rPr>
        <w:t xml:space="preserve">ца со дня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0C59">
      <w:pPr>
        <w:pStyle w:val="pj"/>
      </w:pPr>
      <w:hyperlink r:id="rId25" w:anchor="sub_id=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</w:t>
      </w:r>
      <w:r>
        <w:rPr>
          <w:rStyle w:val="s0"/>
        </w:rPr>
        <w:t xml:space="preserve">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0C59">
      <w:pPr>
        <w:pStyle w:val="pj"/>
      </w:pPr>
      <w:hyperlink r:id="rId27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02.09.20 г. № 850-IX (см. </w:t>
      </w:r>
      <w:hyperlink r:id="rId2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0C59">
      <w:pPr>
        <w:pStyle w:val="pj"/>
      </w:pPr>
      <w:hyperlink r:id="rId29" w:anchor="sub_id=3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650C59">
      <w:pPr>
        <w:pStyle w:val="pj"/>
      </w:pPr>
      <w:hyperlink r:id="rId30" w:anchor="sub_id=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01.04.22 г. № 2173-IX (вступил в силу со дня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0C59">
      <w:pPr>
        <w:pStyle w:val="pj"/>
      </w:pPr>
      <w:hyperlink r:id="rId32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2529-IX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50C59">
      <w:pPr>
        <w:pStyle w:val="pj"/>
      </w:pPr>
      <w:hyperlink r:id="rId34" w:anchor="sub_id=33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0C59">
      <w:pPr>
        <w:pStyle w:val="pj"/>
      </w:pPr>
      <w:hyperlink r:id="rId3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09.05.24 г. № 3701-IX (см. </w:t>
      </w:r>
      <w:hyperlink r:id="rId3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50C59">
      <w:pPr>
        <w:pStyle w:val="pj"/>
      </w:pPr>
      <w:hyperlink r:id="rId38" w:anchor="sub_id=10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</w:t>
      </w:r>
      <w:r>
        <w:rPr>
          <w:rStyle w:val="s0"/>
        </w:rPr>
        <w:t xml:space="preserve">г. № 4017-IX (см. </w:t>
      </w:r>
      <w:hyperlink r:id="rId3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50C59">
      <w:pPr>
        <w:pStyle w:val="pj"/>
      </w:pPr>
      <w:r>
        <w:t> </w:t>
      </w:r>
    </w:p>
    <w:p w:rsidR="00000000" w:rsidRDefault="00650C59">
      <w:pPr>
        <w:pStyle w:val="pj"/>
      </w:pPr>
      <w:r>
        <w:t> </w:t>
      </w:r>
    </w:p>
    <w:p w:rsidR="00000000" w:rsidRDefault="00650C59">
      <w:pPr>
        <w:pStyle w:val="pj"/>
      </w:pPr>
      <w:r>
        <w:rPr>
          <w:rStyle w:val="s0"/>
        </w:rPr>
        <w:t> </w:t>
      </w:r>
    </w:p>
    <w:p w:rsidR="00000000" w:rsidRDefault="00650C59">
      <w:pPr>
        <w:pStyle w:val="pj"/>
      </w:pPr>
      <w:r>
        <w:t> </w:t>
      </w:r>
    </w:p>
    <w:p w:rsidR="00000000" w:rsidRDefault="00650C59">
      <w:pPr>
        <w:pStyle w:val="pj"/>
      </w:pPr>
      <w:r>
        <w:rPr>
          <w:rStyle w:val="s0"/>
        </w:rPr>
        <w:t> </w:t>
      </w:r>
    </w:p>
    <w:p w:rsidR="00000000" w:rsidRDefault="00650C59">
      <w:pPr>
        <w:pStyle w:val="pj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0C59" w:rsidRDefault="00650C59" w:rsidP="00650C59">
      <w:r>
        <w:separator/>
      </w:r>
    </w:p>
  </w:endnote>
  <w:endnote w:type="continuationSeparator" w:id="0">
    <w:p w:rsidR="00650C59" w:rsidRDefault="00650C59" w:rsidP="00650C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C59" w:rsidRDefault="00650C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C59" w:rsidRDefault="00650C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C59" w:rsidRDefault="00650C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0C59" w:rsidRDefault="00650C59" w:rsidP="00650C59">
      <w:r>
        <w:separator/>
      </w:r>
    </w:p>
  </w:footnote>
  <w:footnote w:type="continuationSeparator" w:id="0">
    <w:p w:rsidR="00650C59" w:rsidRDefault="00650C59" w:rsidP="00650C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C59" w:rsidRDefault="00650C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C59" w:rsidRDefault="00650C59" w:rsidP="00650C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0C59" w:rsidRPr="00650C59" w:rsidRDefault="00650C59" w:rsidP="00650C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декабря 2010 года № 2735-VI «О государственном рыночном надзоре и контроле непищевой продукции»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0C59" w:rsidRDefault="00650C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0C59"/>
    <w:rsid w:val="00650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0C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0C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0C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0C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0C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0C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0C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0C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00139" TargetMode="External"/><Relationship Id="rId18" Type="http://schemas.openxmlformats.org/officeDocument/2006/relationships/hyperlink" Target="http://online.zakon.kz/Document/?doc_id=31661998" TargetMode="External"/><Relationship Id="rId26" Type="http://schemas.openxmlformats.org/officeDocument/2006/relationships/hyperlink" Target="http://online.zakon.kz/Document/?doc_id=35616281" TargetMode="External"/><Relationship Id="rId39" Type="http://schemas.openxmlformats.org/officeDocument/2006/relationships/hyperlink" Target="http://online.zakon.kz/Document/?doc_id=32148631" TargetMode="External"/><Relationship Id="rId21" Type="http://schemas.openxmlformats.org/officeDocument/2006/relationships/hyperlink" Target="http://online.zakon.kz/Document/?doc_id=34415653" TargetMode="External"/><Relationship Id="rId34" Type="http://schemas.openxmlformats.org/officeDocument/2006/relationships/hyperlink" Target="http://online.zakon.kz/Document/?doc_id=32586807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10259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9958" TargetMode="External"/><Relationship Id="rId29" Type="http://schemas.openxmlformats.org/officeDocument/2006/relationships/hyperlink" Target="http://online.zakon.kz/Document/?doc_id=3454801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97119" TargetMode="External"/><Relationship Id="rId24" Type="http://schemas.openxmlformats.org/officeDocument/2006/relationships/hyperlink" Target="http://online.zakon.kz/Document/?doc_id=33834460" TargetMode="External"/><Relationship Id="rId32" Type="http://schemas.openxmlformats.org/officeDocument/2006/relationships/hyperlink" Target="http://online.zakon.kz/Document/?doc_id=39516394" TargetMode="External"/><Relationship Id="rId37" Type="http://schemas.openxmlformats.org/officeDocument/2006/relationships/hyperlink" Target="http://online.zakon.kz/Document/?doc_id=31919689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29048" TargetMode="External"/><Relationship Id="rId23" Type="http://schemas.openxmlformats.org/officeDocument/2006/relationships/hyperlink" Target="http://online.zakon.kz/Document/?doc_id=34677715" TargetMode="External"/><Relationship Id="rId28" Type="http://schemas.openxmlformats.org/officeDocument/2006/relationships/hyperlink" Target="http://online.zakon.kz/Document/?doc_id=36824218" TargetMode="External"/><Relationship Id="rId36" Type="http://schemas.openxmlformats.org/officeDocument/2006/relationships/hyperlink" Target="http://online.zakon.kz/Document/?doc_id=31919689" TargetMode="External"/><Relationship Id="rId10" Type="http://schemas.openxmlformats.org/officeDocument/2006/relationships/hyperlink" Target="http://online.zakon.kz/Document/?doc_id=31162702" TargetMode="External"/><Relationship Id="rId19" Type="http://schemas.openxmlformats.org/officeDocument/2006/relationships/hyperlink" Target="http://online.zakon.kz/Document/?doc_id=36733843" TargetMode="External"/><Relationship Id="rId31" Type="http://schemas.openxmlformats.org/officeDocument/2006/relationships/hyperlink" Target="http://online.zakon.kz/Document/?doc_id=39855969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2565" TargetMode="External"/><Relationship Id="rId14" Type="http://schemas.openxmlformats.org/officeDocument/2006/relationships/hyperlink" Target="http://online.zakon.kz/Document/?doc_id=31300171" TargetMode="External"/><Relationship Id="rId22" Type="http://schemas.openxmlformats.org/officeDocument/2006/relationships/hyperlink" Target="http://online.zakon.kz/Document/?doc_id=34415653" TargetMode="External"/><Relationship Id="rId27" Type="http://schemas.openxmlformats.org/officeDocument/2006/relationships/hyperlink" Target="http://online.zakon.kz/Document/?doc_id=36824218" TargetMode="External"/><Relationship Id="rId30" Type="http://schemas.openxmlformats.org/officeDocument/2006/relationships/hyperlink" Target="http://online.zakon.kz/Document/?doc_id=37641832" TargetMode="External"/><Relationship Id="rId35" Type="http://schemas.openxmlformats.org/officeDocument/2006/relationships/hyperlink" Target="http://online.zakon.kz/Document/?doc_id=32586807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102593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97178" TargetMode="External"/><Relationship Id="rId17" Type="http://schemas.openxmlformats.org/officeDocument/2006/relationships/hyperlink" Target="http://online.zakon.kz/Document/?doc_id=31661961" TargetMode="External"/><Relationship Id="rId25" Type="http://schemas.openxmlformats.org/officeDocument/2006/relationships/hyperlink" Target="http://online.zakon.kz/Document/?doc_id=35290003" TargetMode="External"/><Relationship Id="rId33" Type="http://schemas.openxmlformats.org/officeDocument/2006/relationships/hyperlink" Target="http://online.zakon.kz/Document/?doc_id=32293003" TargetMode="External"/><Relationship Id="rId38" Type="http://schemas.openxmlformats.org/officeDocument/2006/relationships/hyperlink" Target="http://online.zakon.kz/Document/?doc_id=32148631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6733843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4101</Characters>
  <Application>Microsoft Office Word</Application>
  <DocSecurity>0</DocSecurity>
  <Lines>34</Lines>
  <Paragraphs>8</Paragraphs>
  <ScaleCrop>false</ScaleCrop>
  <Company/>
  <LinksUpToDate>false</LinksUpToDate>
  <CharactersWithSpaces>4392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2025-03-31T03:43:00Z</dcterms:created>
  <dcterms:modified xsi:type="dcterms:W3CDTF">2025-03-31T03:43:00Z</dcterms:modified>
</cp:coreProperties>
</file>