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1C5A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Республикасының кейбір заңнамалық актілеріне механикалық көлік құралдарын және олардың тіркемелерін міндетті техникалық байқаудан өткізу мәселелері бойынша өзгерістер мен толықтырулар енгізу туралы» Қазақстан Республикасының 2011 жылғы 24 қаңтар</w:t>
      </w:r>
      <w:r>
        <w:rPr>
          <w:b/>
          <w:bCs/>
        </w:rPr>
        <w:t>дағы № 399-IV Заңы (2011.05.07. берілген өзгерістермен)</w:t>
      </w:r>
    </w:p>
    <w:p w:rsidR="00000000" w:rsidRDefault="003F1C5A">
      <w:pPr>
        <w:ind w:firstLine="400"/>
        <w:jc w:val="both"/>
      </w:pPr>
      <w:r>
        <w:rPr>
          <w:b/>
          <w:bCs/>
        </w:rPr>
        <w:t> </w:t>
      </w:r>
    </w:p>
    <w:p w:rsidR="00000000" w:rsidRDefault="003F1C5A">
      <w:pPr>
        <w:ind w:firstLine="400"/>
        <w:jc w:val="both"/>
      </w:pPr>
      <w:r>
        <w:rPr>
          <w:rStyle w:val="s0"/>
        </w:rPr>
        <w:t>Жариялануы: «Егемен Қазақстан» 2011 жылғы 2 ақпан № 33-34 (26436); ҚР Парламентінің Жаршысы 2011 ж., қаңтар, № 2 (2579), 25-құжат</w:t>
      </w:r>
    </w:p>
    <w:p w:rsidR="00000000" w:rsidRDefault="003F1C5A">
      <w:pPr>
        <w:ind w:firstLine="400"/>
        <w:jc w:val="both"/>
      </w:pPr>
      <w:r>
        <w:rPr>
          <w:rStyle w:val="s0"/>
        </w:rPr>
        <w:t> </w:t>
      </w:r>
    </w:p>
    <w:p w:rsidR="00000000" w:rsidRDefault="003F1C5A">
      <w:pPr>
        <w:ind w:firstLine="400"/>
        <w:jc w:val="both"/>
      </w:pPr>
      <w:r>
        <w:t>Енгізілген өзгерістер:</w:t>
      </w:r>
    </w:p>
    <w:p w:rsidR="00000000" w:rsidRDefault="003F1C5A">
      <w:pPr>
        <w:ind w:firstLine="400"/>
        <w:jc w:val="both"/>
      </w:pPr>
      <w:r>
        <w:t> </w:t>
      </w:r>
    </w:p>
    <w:p w:rsidR="00000000" w:rsidRDefault="003F1C5A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7" w:anchor="sub_id=14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3F1C5A">
      <w:pPr>
        <w:ind w:firstLine="400"/>
        <w:jc w:val="both"/>
      </w:pPr>
      <w:r>
        <w:t> </w:t>
      </w:r>
    </w:p>
    <w:p w:rsidR="00000000" w:rsidRDefault="003F1C5A">
      <w:pPr>
        <w:ind w:firstLine="400"/>
        <w:jc w:val="both"/>
      </w:pPr>
      <w:r>
        <w:t>Бұрынғы редакциялар:</w:t>
      </w:r>
    </w:p>
    <w:p w:rsidR="00000000" w:rsidRDefault="003F1C5A">
      <w:pPr>
        <w:ind w:firstLine="400"/>
        <w:jc w:val="both"/>
      </w:pPr>
      <w:r>
        <w:t> </w:t>
      </w:r>
    </w:p>
    <w:p w:rsidR="00000000" w:rsidRDefault="003F1C5A">
      <w:pPr>
        <w:ind w:firstLine="400"/>
        <w:jc w:val="both"/>
      </w:pPr>
      <w:r>
        <w:t xml:space="preserve">2011 ж. 5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F1C5A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C5A" w:rsidRDefault="003F1C5A" w:rsidP="003F1C5A">
      <w:r>
        <w:separator/>
      </w:r>
    </w:p>
  </w:endnote>
  <w:endnote w:type="continuationSeparator" w:id="0">
    <w:p w:rsidR="003F1C5A" w:rsidRDefault="003F1C5A" w:rsidP="003F1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C5A" w:rsidRDefault="003F1C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C5A" w:rsidRDefault="003F1C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C5A" w:rsidRDefault="003F1C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C5A" w:rsidRDefault="003F1C5A" w:rsidP="003F1C5A">
      <w:r>
        <w:separator/>
      </w:r>
    </w:p>
  </w:footnote>
  <w:footnote w:type="continuationSeparator" w:id="0">
    <w:p w:rsidR="003F1C5A" w:rsidRDefault="003F1C5A" w:rsidP="003F1C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C5A" w:rsidRDefault="003F1C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C5A" w:rsidRDefault="003F1C5A" w:rsidP="003F1C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1C5A" w:rsidRPr="003F1C5A" w:rsidRDefault="003F1C5A" w:rsidP="003F1C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2011.24.01 № 399-IV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C5A" w:rsidRDefault="003F1C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1C5A"/>
    <w:rsid w:val="003F1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3F1C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1C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1C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1C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3F1C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1C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1C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1C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565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256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661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783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2011.24.01 № 399-IV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2023-11-29T04:13:00Z</dcterms:created>
  <dcterms:modified xsi:type="dcterms:W3CDTF">2023-11-29T04:13:00Z</dcterms:modified>
</cp:coreProperties>
</file>