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082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февраля 2011 года № 7-ФЗ «О клиринге, клиринговой деятельности и центральном контрагенте» (с изменениями и дополнениями по состоянию на 22.07.2024 г.)</w:t>
      </w:r>
    </w:p>
    <w:p w:rsidR="00000000" w:rsidRDefault="002E0828">
      <w:pPr>
        <w:pStyle w:val="pj"/>
      </w:pPr>
      <w:r>
        <w:rPr>
          <w:rStyle w:val="s0"/>
          <w:b/>
          <w:bCs/>
        </w:rPr>
        <w:t> </w:t>
      </w:r>
    </w:p>
    <w:p w:rsidR="00000000" w:rsidRDefault="002E0828">
      <w:pPr>
        <w:pStyle w:val="pj"/>
      </w:pPr>
      <w:r>
        <w:rPr>
          <w:rStyle w:val="s0"/>
        </w:rPr>
        <w:t>Опубликован: «Собрание законодательства Российской Федерации» от 14 февраля 2011 г. № 7 ст. 904</w:t>
      </w:r>
    </w:p>
    <w:p w:rsidR="00000000" w:rsidRDefault="002E0828">
      <w:pPr>
        <w:pStyle w:val="pj"/>
      </w:pPr>
      <w:r>
        <w:rPr>
          <w:rStyle w:val="s0"/>
        </w:rPr>
        <w:t> </w:t>
      </w:r>
    </w:p>
    <w:p w:rsidR="00000000" w:rsidRDefault="002E0828">
      <w:pPr>
        <w:pStyle w:val="pj"/>
      </w:pPr>
      <w:r>
        <w:rPr>
          <w:rStyle w:val="s0"/>
        </w:rPr>
        <w:t>Внесены изменения:</w:t>
      </w:r>
    </w:p>
    <w:p w:rsidR="00000000" w:rsidRDefault="002E0828">
      <w:pPr>
        <w:pStyle w:val="pj"/>
      </w:pPr>
      <w:r>
        <w:rPr>
          <w:rStyle w:val="s0"/>
        </w:rPr>
        <w:t> </w:t>
      </w:r>
    </w:p>
    <w:p w:rsidR="00000000" w:rsidRDefault="002E0828">
      <w:pPr>
        <w:pStyle w:val="pj"/>
      </w:pPr>
      <w:hyperlink r:id="rId7" w:anchor="sub_id=3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327-ФЗ (см. </w:t>
      </w:r>
      <w:hyperlink r:id="rId8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E0828">
      <w:pPr>
        <w:pStyle w:val="pj"/>
      </w:pPr>
      <w:hyperlink r:id="rId9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362-ФЗ (см. </w:t>
      </w:r>
      <w:hyperlink r:id="rId10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0828">
      <w:pPr>
        <w:pStyle w:val="pj"/>
      </w:pPr>
      <w:hyperlink r:id="rId11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383-ФЗ (вступил в силу со дня е</w:t>
      </w:r>
      <w:r>
        <w:rPr>
          <w:rStyle w:val="s0"/>
        </w:rPr>
        <w:t xml:space="preserve">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828">
      <w:pPr>
        <w:pStyle w:val="pj"/>
      </w:pPr>
      <w:hyperlink r:id="rId13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29.12.12 г. № 282-ФЗ (вступил в силу с 2 января 2</w:t>
      </w:r>
      <w:r>
        <w:rPr>
          <w:rStyle w:val="s0"/>
        </w:rPr>
        <w:t>013 года);</w:t>
      </w:r>
    </w:p>
    <w:p w:rsidR="00000000" w:rsidRDefault="002E0828">
      <w:pPr>
        <w:pStyle w:val="pj"/>
      </w:pPr>
      <w:hyperlink r:id="rId14" w:anchor="sub_id=3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251-ФЗ (см. </w:t>
      </w:r>
      <w:hyperlink r:id="rId15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0828">
      <w:pPr>
        <w:pStyle w:val="pj"/>
      </w:pPr>
      <w:hyperlink r:id="rId16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12.03.14 г. № 33-ФЗ (вступил в силу со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828">
      <w:pPr>
        <w:pStyle w:val="pj"/>
      </w:pPr>
      <w:hyperlink r:id="rId18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210-ФЗ (см. </w:t>
      </w:r>
      <w:hyperlink r:id="rId19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0828">
      <w:pPr>
        <w:pStyle w:val="pj"/>
      </w:pPr>
      <w:hyperlink r:id="rId20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231-ФЗ (вступил в силу с 9 февраля 2016 года);</w:t>
      </w:r>
    </w:p>
    <w:p w:rsidR="00000000" w:rsidRDefault="002E0828">
      <w:pPr>
        <w:pStyle w:val="pj"/>
      </w:pPr>
      <w:hyperlink r:id="rId21" w:anchor="sub_id=4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29.12.15 г. № 403-ФЗ (см. </w:t>
      </w:r>
      <w:hyperlink r:id="rId22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0828">
      <w:pPr>
        <w:pStyle w:val="pj"/>
      </w:pPr>
      <w:hyperlink r:id="rId23" w:anchor="sub_id=4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30.12.15 г. № 427-ФЗ;</w:t>
      </w:r>
    </w:p>
    <w:p w:rsidR="00000000" w:rsidRDefault="002E0828">
      <w:pPr>
        <w:pStyle w:val="pj"/>
      </w:pPr>
      <w:hyperlink r:id="rId2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18.07.17 г. № 176-ФЗ (см. </w:t>
      </w:r>
      <w:hyperlink r:id="rId25" w:anchor="sub_id=120000" w:history="1">
        <w:r>
          <w:rPr>
            <w:rStyle w:val="a4"/>
          </w:rPr>
          <w:t>сро</w:t>
        </w:r>
        <w:r>
          <w:rPr>
            <w:rStyle w:val="a4"/>
          </w:rPr>
          <w:t>ки</w:t>
        </w:r>
      </w:hyperlink>
      <w:r>
        <w:rPr>
          <w:rStyle w:val="s0"/>
        </w:rPr>
        <w:t xml:space="preserve"> вступления в силу);</w:t>
      </w:r>
    </w:p>
    <w:p w:rsidR="00000000" w:rsidRDefault="002E0828">
      <w:pPr>
        <w:pStyle w:val="pj"/>
      </w:pPr>
      <w:hyperlink r:id="rId2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04.06.18 г. № 132-ФЗ (вступил в силу со дня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828">
      <w:pPr>
        <w:pStyle w:val="pj"/>
      </w:pPr>
      <w:hyperlink r:id="rId28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272-ФЗ (вступил в силу со дня его официального </w:t>
      </w:r>
      <w:hyperlink r:id="rId29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2E0828">
      <w:pPr>
        <w:pStyle w:val="pj"/>
      </w:pPr>
      <w:hyperlink r:id="rId3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310-ФЗ (вступил в силу по истечении двухсот семидесяти дней после дня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828">
      <w:pPr>
        <w:pStyle w:val="pj"/>
      </w:pPr>
      <w:hyperlink r:id="rId32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514-ФЗ (вступил в силу со дня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828">
      <w:pPr>
        <w:pStyle w:val="pj"/>
      </w:pPr>
      <w:hyperlink r:id="rId3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484-ФЗ (вступил в силу с 1 января 2021 года);</w:t>
      </w:r>
    </w:p>
    <w:p w:rsidR="00000000" w:rsidRDefault="002E0828">
      <w:pPr>
        <w:pStyle w:val="pj"/>
      </w:pPr>
      <w:hyperlink r:id="rId3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253-ФЗ (вступает в силу со дня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828">
      <w:pPr>
        <w:pStyle w:val="pj"/>
      </w:pPr>
      <w:hyperlink r:id="rId37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343-ФЗ (см. </w:t>
      </w:r>
      <w:hyperlink r:id="rId38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0828">
      <w:pPr>
        <w:pStyle w:val="pj"/>
      </w:pPr>
      <w:hyperlink r:id="rId39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299-ФЗ (см. </w:t>
      </w:r>
      <w:hyperlink r:id="rId40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0828">
      <w:pPr>
        <w:pStyle w:val="pj"/>
      </w:pPr>
      <w:hyperlink r:id="rId41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442-ФЗ (вступил в силу с 1 июля 2024 года);</w:t>
      </w:r>
    </w:p>
    <w:p w:rsidR="00000000" w:rsidRDefault="002E0828">
      <w:pPr>
        <w:pStyle w:val="pj"/>
      </w:pPr>
      <w:hyperlink r:id="rId42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</w:t>
      </w:r>
      <w:r>
        <w:rPr>
          <w:rStyle w:val="s0"/>
        </w:rPr>
        <w:t xml:space="preserve">12.23 г. № 632-ФЗ (см. </w:t>
      </w:r>
      <w:hyperlink r:id="rId43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0828">
      <w:pPr>
        <w:pStyle w:val="pj"/>
      </w:pPr>
      <w:hyperlink r:id="rId4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12.06.24 г. № 141-ФЗ (вступил в </w:t>
      </w:r>
      <w:r>
        <w:rPr>
          <w:rStyle w:val="s0"/>
        </w:rPr>
        <w:t xml:space="preserve">силу со дня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828">
      <w:pPr>
        <w:pStyle w:val="pj"/>
      </w:pPr>
      <w:hyperlink r:id="rId46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198-ФЗ (см. </w:t>
      </w:r>
      <w:hyperlink r:id="rId47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E0828">
      <w:pPr>
        <w:pStyle w:val="pj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828" w:rsidRDefault="002E0828" w:rsidP="002E0828">
      <w:r>
        <w:separator/>
      </w:r>
    </w:p>
  </w:endnote>
  <w:endnote w:type="continuationSeparator" w:id="0">
    <w:p w:rsidR="002E0828" w:rsidRDefault="002E0828" w:rsidP="002E0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828" w:rsidRDefault="002E08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828" w:rsidRDefault="002E08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828" w:rsidRDefault="002E08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828" w:rsidRDefault="002E0828" w:rsidP="002E0828">
      <w:r>
        <w:separator/>
      </w:r>
    </w:p>
  </w:footnote>
  <w:footnote w:type="continuationSeparator" w:id="0">
    <w:p w:rsidR="002E0828" w:rsidRDefault="002E0828" w:rsidP="002E08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828" w:rsidRDefault="002E08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828" w:rsidRDefault="002E0828" w:rsidP="002E08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0828" w:rsidRPr="002E0828" w:rsidRDefault="002E0828" w:rsidP="002E08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февраля 2011 года № 7-ФЗ «О клиринге, клиринговой деятельности и центральном контрагенте» (с изменениями и дополнениями по состоянию на 22.07.2024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828" w:rsidRDefault="002E08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0828"/>
    <w:rsid w:val="002E0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08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08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08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08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08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08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08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08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14772" TargetMode="External"/><Relationship Id="rId18" Type="http://schemas.openxmlformats.org/officeDocument/2006/relationships/hyperlink" Target="http://online.zakon.kz/Document/?doc_id=35294252" TargetMode="External"/><Relationship Id="rId26" Type="http://schemas.openxmlformats.org/officeDocument/2006/relationships/hyperlink" Target="http://online.zakon.kz/Document/?doc_id=38879263" TargetMode="External"/><Relationship Id="rId39" Type="http://schemas.openxmlformats.org/officeDocument/2006/relationships/hyperlink" Target="http://online.zakon.kz/Document/?doc_id=37917111" TargetMode="External"/><Relationship Id="rId21" Type="http://schemas.openxmlformats.org/officeDocument/2006/relationships/hyperlink" Target="http://online.zakon.kz/Document/?doc_id=34651659" TargetMode="External"/><Relationship Id="rId34" Type="http://schemas.openxmlformats.org/officeDocument/2006/relationships/hyperlink" Target="http://online.zakon.kz/Document/?doc_id=35724088" TargetMode="External"/><Relationship Id="rId42" Type="http://schemas.openxmlformats.org/officeDocument/2006/relationships/hyperlink" Target="http://online.zakon.kz/Document/?doc_id=33116721" TargetMode="External"/><Relationship Id="rId47" Type="http://schemas.openxmlformats.org/officeDocument/2006/relationships/hyperlink" Target="http://online.zakon.kz/Document/?doc_id=33783334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1089727" TargetMode="External"/><Relationship Id="rId12" Type="http://schemas.openxmlformats.org/officeDocument/2006/relationships/hyperlink" Target="http://online.zakon.kz/Document/?doc_id=31094558" TargetMode="External"/><Relationship Id="rId17" Type="http://schemas.openxmlformats.org/officeDocument/2006/relationships/hyperlink" Target="http://online.zakon.kz/Document/?doc_id=31519514" TargetMode="External"/><Relationship Id="rId25" Type="http://schemas.openxmlformats.org/officeDocument/2006/relationships/hyperlink" Target="http://online.zakon.kz/Document/?doc_id=34818432" TargetMode="External"/><Relationship Id="rId33" Type="http://schemas.openxmlformats.org/officeDocument/2006/relationships/hyperlink" Target="http://online.zakon.kz/Document/?doc_id=34235743" TargetMode="External"/><Relationship Id="rId38" Type="http://schemas.openxmlformats.org/officeDocument/2006/relationships/hyperlink" Target="http://online.zakon.kz/Document/?doc_id=38035621" TargetMode="External"/><Relationship Id="rId46" Type="http://schemas.openxmlformats.org/officeDocument/2006/relationships/hyperlink" Target="http://online.zakon.kz/Document/?doc_id=3378333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19512" TargetMode="External"/><Relationship Id="rId20" Type="http://schemas.openxmlformats.org/officeDocument/2006/relationships/hyperlink" Target="http://online.zakon.kz/Document/?doc_id=37052358" TargetMode="External"/><Relationship Id="rId29" Type="http://schemas.openxmlformats.org/officeDocument/2006/relationships/hyperlink" Target="http://online.zakon.kz/Document/?doc_id=33222804" TargetMode="External"/><Relationship Id="rId41" Type="http://schemas.openxmlformats.org/officeDocument/2006/relationships/hyperlink" Target="http://online.zakon.kz/Document/?doc_id=35121868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4554" TargetMode="External"/><Relationship Id="rId24" Type="http://schemas.openxmlformats.org/officeDocument/2006/relationships/hyperlink" Target="http://online.zakon.kz/Document/?doc_id=34818432" TargetMode="External"/><Relationship Id="rId32" Type="http://schemas.openxmlformats.org/officeDocument/2006/relationships/hyperlink" Target="http://online.zakon.kz/Document/?doc_id=38553774" TargetMode="External"/><Relationship Id="rId37" Type="http://schemas.openxmlformats.org/officeDocument/2006/relationships/hyperlink" Target="http://online.zakon.kz/Document/?doc_id=38035621" TargetMode="External"/><Relationship Id="rId40" Type="http://schemas.openxmlformats.org/officeDocument/2006/relationships/hyperlink" Target="http://online.zakon.kz/Document/?doc_id=37917111" TargetMode="External"/><Relationship Id="rId45" Type="http://schemas.openxmlformats.org/officeDocument/2006/relationships/hyperlink" Target="http://online.zakon.kz/Document/?doc_id=34068492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25835" TargetMode="External"/><Relationship Id="rId23" Type="http://schemas.openxmlformats.org/officeDocument/2006/relationships/hyperlink" Target="http://online.zakon.kz/Document/?doc_id=33150401" TargetMode="External"/><Relationship Id="rId28" Type="http://schemas.openxmlformats.org/officeDocument/2006/relationships/hyperlink" Target="http://online.zakon.kz/Document/?doc_id=31999056" TargetMode="External"/><Relationship Id="rId36" Type="http://schemas.openxmlformats.org/officeDocument/2006/relationships/hyperlink" Target="http://online.zakon.kz/Document/?doc_id=37497569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31094798" TargetMode="External"/><Relationship Id="rId19" Type="http://schemas.openxmlformats.org/officeDocument/2006/relationships/hyperlink" Target="http://online.zakon.kz/Document/?doc_id=35294252" TargetMode="External"/><Relationship Id="rId31" Type="http://schemas.openxmlformats.org/officeDocument/2006/relationships/hyperlink" Target="http://online.zakon.kz/Document/?doc_id=35491937" TargetMode="External"/><Relationship Id="rId44" Type="http://schemas.openxmlformats.org/officeDocument/2006/relationships/hyperlink" Target="http://online.zakon.kz/Document/?doc_id=31801842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4798" TargetMode="External"/><Relationship Id="rId14" Type="http://schemas.openxmlformats.org/officeDocument/2006/relationships/hyperlink" Target="http://online.zakon.kz/Document/?doc_id=31425835" TargetMode="External"/><Relationship Id="rId22" Type="http://schemas.openxmlformats.org/officeDocument/2006/relationships/hyperlink" Target="http://online.zakon.kz/Document/?doc_id=34651659" TargetMode="External"/><Relationship Id="rId27" Type="http://schemas.openxmlformats.org/officeDocument/2006/relationships/hyperlink" Target="http://online.zakon.kz/Document/?doc_id=33865677" TargetMode="External"/><Relationship Id="rId30" Type="http://schemas.openxmlformats.org/officeDocument/2006/relationships/hyperlink" Target="http://online.zakon.kz/Document/?doc_id=34266358" TargetMode="External"/><Relationship Id="rId35" Type="http://schemas.openxmlformats.org/officeDocument/2006/relationships/hyperlink" Target="http://online.zakon.kz/Document/?doc_id=33645699" TargetMode="External"/><Relationship Id="rId43" Type="http://schemas.openxmlformats.org/officeDocument/2006/relationships/hyperlink" Target="http://online.zakon.kz/Document/?doc_id=33116721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089727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5237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февраля 2011 года № 7-ФЗ «О клиринге, клиринговой деятельности и центральном контрагенте» (с изменениями и дополнениями по состоянию на 22.07.2024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2024-07-28T02:17:00Z</dcterms:created>
  <dcterms:modified xsi:type="dcterms:W3CDTF">2024-07-28T02:17:00Z</dcterms:modified>
</cp:coreProperties>
</file>