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70E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транспорта и коммуникаций Республики Казахстан от 9 декабря 2010 года № 559 «Об утверждении Правил государственной регистрации гражданских воздушных судов Республики Казахстан, прав на них и сделок с ними, а также форм документов, удос</w:t>
      </w:r>
      <w:r>
        <w:rPr>
          <w:b/>
          <w:bCs/>
        </w:rPr>
        <w:t>товеряющих права на них» (утратил силу)</w:t>
      </w:r>
    </w:p>
    <w:p w:rsidR="00000000" w:rsidRDefault="002F070E">
      <w:pPr>
        <w:ind w:firstLine="400"/>
        <w:jc w:val="both"/>
      </w:pPr>
      <w:r>
        <w:rPr>
          <w:b/>
          <w:bCs/>
        </w:rPr>
        <w:t> </w:t>
      </w:r>
    </w:p>
    <w:p w:rsidR="00000000" w:rsidRDefault="002F070E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>18 января</w:t>
      </w:r>
      <w:r>
        <w:rPr>
          <w:rStyle w:val="s0"/>
        </w:rPr>
        <w:t xml:space="preserve"> 2011 года под № </w:t>
      </w:r>
      <w:r>
        <w:t>6746</w:t>
      </w:r>
    </w:p>
    <w:p w:rsidR="00000000" w:rsidRDefault="002F070E">
      <w:pPr>
        <w:ind w:firstLine="400"/>
        <w:jc w:val="both"/>
      </w:pPr>
      <w:r>
        <w:rPr>
          <w:rStyle w:val="s0"/>
        </w:rPr>
        <w:t> </w:t>
      </w:r>
    </w:p>
    <w:p w:rsidR="00000000" w:rsidRDefault="002F070E">
      <w:pPr>
        <w:ind w:firstLine="426"/>
      </w:pPr>
      <w:r>
        <w:t>Опубликован: «Казахстанская правда» от 24 февраля 2011 г. № 68-69 (26489-26490)</w:t>
      </w:r>
    </w:p>
    <w:p w:rsidR="00000000" w:rsidRDefault="002F070E">
      <w:pPr>
        <w:ind w:firstLine="426"/>
      </w:pPr>
      <w:r>
        <w:t> </w:t>
      </w:r>
    </w:p>
    <w:p w:rsidR="00000000" w:rsidRDefault="002F070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18 сентября 2012 года № 613</w:t>
      </w:r>
    </w:p>
    <w:p w:rsidR="00000000" w:rsidRDefault="002F070E">
      <w:pPr>
        <w:ind w:firstLine="426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70E" w:rsidRDefault="002F070E" w:rsidP="002F070E">
      <w:r>
        <w:separator/>
      </w:r>
    </w:p>
  </w:endnote>
  <w:endnote w:type="continuationSeparator" w:id="0">
    <w:p w:rsidR="002F070E" w:rsidRDefault="002F070E" w:rsidP="002F0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70E" w:rsidRDefault="002F070E" w:rsidP="002F070E">
      <w:r>
        <w:separator/>
      </w:r>
    </w:p>
  </w:footnote>
  <w:footnote w:type="continuationSeparator" w:id="0">
    <w:p w:rsidR="002F070E" w:rsidRDefault="002F070E" w:rsidP="002F0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 w:rsidP="002F07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70E" w:rsidRPr="002F070E" w:rsidRDefault="002F070E" w:rsidP="002F07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ТРАНСПОРТА И КОММУНИКАЦИЙ РК ОТ 09.12...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70E" w:rsidRDefault="002F07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70E"/>
    <w:rsid w:val="002F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07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07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07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07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07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07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F07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07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827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602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ТРАНСПОРТА И КОММУНИКАЦИЙ РК ОТ 09.12... (©Paragraph 2023)</dc:title>
  <dc:subject/>
  <dc:creator>Сергей М</dc:creator>
  <cp:keywords/>
  <dc:description/>
  <cp:lastModifiedBy>Сергей М</cp:lastModifiedBy>
  <cp:revision>2</cp:revision>
  <dcterms:created xsi:type="dcterms:W3CDTF">2023-12-04T10:02:00Z</dcterms:created>
  <dcterms:modified xsi:type="dcterms:W3CDTF">2023-12-04T10:02:00Z</dcterms:modified>
</cp:coreProperties>
</file>