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4C69">
      <w:pPr>
        <w:ind w:firstLine="400"/>
        <w:jc w:val="right"/>
      </w:pPr>
      <w:bookmarkStart w:id="0" w:name="_GoBack"/>
      <w:bookmarkEnd w:id="0"/>
      <w:r>
        <w:rPr>
          <w:rStyle w:val="s0"/>
          <w:b/>
          <w:bCs/>
        </w:rPr>
        <w:t>А. Мукуршина, консультант компании «Adviserprof»,</w:t>
      </w:r>
    </w:p>
    <w:p w:rsidR="00000000" w:rsidRDefault="007F4C69">
      <w:pPr>
        <w:ind w:firstLine="400"/>
        <w:jc w:val="right"/>
      </w:pPr>
      <w:r>
        <w:rPr>
          <w:rStyle w:val="s0"/>
          <w:b/>
          <w:bCs/>
        </w:rPr>
        <w:t>сертифицированный бухгалтер-практик, САР</w:t>
      </w:r>
    </w:p>
    <w:p w:rsidR="00000000" w:rsidRDefault="007F4C69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7F4C69">
      <w:r>
        <w:t> </w:t>
      </w:r>
    </w:p>
    <w:p w:rsidR="00000000" w:rsidRDefault="007F4C69">
      <w:pPr>
        <w:ind w:firstLine="400"/>
        <w:jc w:val="center"/>
      </w:pPr>
      <w:r>
        <w:rPr>
          <w:b/>
          <w:bCs/>
        </w:rPr>
        <w:t>КАК ЗАПОЛНИТЬ ДЕКЛАРАЦИЮ ПО НДС ПО ФОРМЕ 300.00 ЗА 2010 ГОД?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Согласно </w:t>
      </w:r>
      <w:hyperlink r:id="rId7" w:anchor="sub_id=660000" w:history="1">
        <w:r>
          <w:rPr>
            <w:rStyle w:val="a3"/>
          </w:rPr>
          <w:t>пункту 1 статьи 66</w:t>
        </w:r>
      </w:hyperlink>
      <w:r>
        <w:rPr>
          <w:rStyle w:val="s0"/>
        </w:rPr>
        <w:t xml:space="preserve"> Налогового кодекса Декларация по налогу на добавленную стоимость (</w:t>
      </w:r>
      <w:hyperlink r:id="rId8" w:history="1">
        <w:r>
          <w:rPr>
            <w:rStyle w:val="a3"/>
          </w:rPr>
          <w:t>форма 300.00</w:t>
        </w:r>
      </w:hyperlink>
      <w:r>
        <w:rPr>
          <w:rStyle w:val="s0"/>
        </w:rPr>
        <w:t>) предназначена для исчисления суммы НДС плательщиками НДС и отражения информации о: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1) сумме </w:t>
      </w:r>
      <w:r>
        <w:rPr>
          <w:rStyle w:val="s0"/>
        </w:rPr>
        <w:t>облагаемого и необлагаемого оборота;</w:t>
      </w:r>
    </w:p>
    <w:p w:rsidR="00000000" w:rsidRDefault="007F4C69">
      <w:pPr>
        <w:ind w:firstLine="400"/>
        <w:jc w:val="both"/>
      </w:pPr>
      <w:r>
        <w:rPr>
          <w:rStyle w:val="s0"/>
        </w:rPr>
        <w:t>2) сумме облагаемого импорта;</w:t>
      </w:r>
    </w:p>
    <w:p w:rsidR="00000000" w:rsidRDefault="007F4C69">
      <w:pPr>
        <w:ind w:firstLine="400"/>
        <w:jc w:val="both"/>
      </w:pPr>
      <w:r>
        <w:rPr>
          <w:rStyle w:val="s0"/>
        </w:rPr>
        <w:t>3) сумме приобретения товаров, выполнения работ, оказания услуг на территории РК;</w:t>
      </w:r>
    </w:p>
    <w:p w:rsidR="00000000" w:rsidRDefault="007F4C69">
      <w:pPr>
        <w:ind w:firstLine="400"/>
        <w:jc w:val="both"/>
      </w:pPr>
      <w:r>
        <w:rPr>
          <w:rStyle w:val="s0"/>
        </w:rPr>
        <w:t>4) сумме НДС, подлежащего отнесению в зачет;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5) выбранном методе отнесения суммы НДС в зачет и результатах </w:t>
      </w:r>
      <w:r>
        <w:rPr>
          <w:rStyle w:val="s0"/>
        </w:rPr>
        <w:t>его применения;</w:t>
      </w:r>
    </w:p>
    <w:p w:rsidR="00000000" w:rsidRDefault="007F4C69">
      <w:pPr>
        <w:ind w:firstLine="400"/>
        <w:jc w:val="both"/>
      </w:pPr>
      <w:r>
        <w:rPr>
          <w:rStyle w:val="s0"/>
        </w:rPr>
        <w:t>6) превышении суммы НДС, относимого в зачет, над суммой начисленного НДС, в том числе на конец налогового периода;</w:t>
      </w:r>
    </w:p>
    <w:p w:rsidR="00000000" w:rsidRDefault="007F4C69">
      <w:pPr>
        <w:ind w:firstLine="400"/>
        <w:jc w:val="both"/>
      </w:pPr>
      <w:r>
        <w:rPr>
          <w:rStyle w:val="s0"/>
        </w:rPr>
        <w:t>7) исчислении суммы НДС.</w:t>
      </w:r>
    </w:p>
    <w:p w:rsidR="00000000" w:rsidRDefault="007F4C69">
      <w:pPr>
        <w:ind w:firstLine="400"/>
        <w:jc w:val="both"/>
      </w:pPr>
      <w:r>
        <w:rPr>
          <w:rStyle w:val="s0"/>
        </w:rPr>
        <w:t>Декларация состоит из следующих разделов: «Начисление НДС», «Сумма НДС, относимого в зачет», «Расчет</w:t>
      </w:r>
      <w:r>
        <w:rPr>
          <w:rStyle w:val="s0"/>
        </w:rPr>
        <w:t>ы по НДС за налоговый период», «Требование о возврате превышения НДС», «Ответственность налогоплательщика», а также из приложений, раскрывающих информацию об обороте, облагаемом НДС по нулевой ставке, об оборотах по реализации товаров, работ, услуг и импор</w:t>
      </w:r>
      <w:r>
        <w:rPr>
          <w:rStyle w:val="s0"/>
        </w:rPr>
        <w:t>те, освобожденных от НДС, а также об импорте товаров, по которым изменен срок уплаты.</w:t>
      </w:r>
    </w:p>
    <w:p w:rsidR="00000000" w:rsidRDefault="007F4C69">
      <w:pPr>
        <w:ind w:firstLine="400"/>
        <w:jc w:val="both"/>
      </w:pPr>
      <w:r>
        <w:rPr>
          <w:rStyle w:val="s0"/>
        </w:rPr>
        <w:t>С вступлением Республики Казахстан в Таможенный союз Декларация по НДС (</w:t>
      </w:r>
      <w:hyperlink r:id="rId9" w:history="1">
        <w:r>
          <w:rPr>
            <w:rStyle w:val="a3"/>
          </w:rPr>
          <w:t>форма 300.00</w:t>
        </w:r>
      </w:hyperlink>
      <w:r>
        <w:rPr>
          <w:rStyle w:val="s0"/>
        </w:rPr>
        <w:t>) претерпела ряд изме</w:t>
      </w:r>
      <w:r>
        <w:rPr>
          <w:rStyle w:val="s0"/>
        </w:rPr>
        <w:t>нений, связанных с импортом товаров с территории одного государства на территорию другого государства участника Таможенного союза. Изменения и дополнения в Декларацию по НДС (</w:t>
      </w:r>
      <w:hyperlink r:id="rId10" w:history="1">
        <w:r>
          <w:rPr>
            <w:rStyle w:val="a3"/>
          </w:rPr>
          <w:t>форма 300.00</w:t>
        </w:r>
      </w:hyperlink>
      <w:r>
        <w:rPr>
          <w:rStyle w:val="s0"/>
        </w:rPr>
        <w:t>) по</w:t>
      </w:r>
      <w:r>
        <w:rPr>
          <w:rStyle w:val="s0"/>
        </w:rPr>
        <w:t xml:space="preserve"> обязательствам 2010 года внесены </w:t>
      </w: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30 июня 2010 года № 311.</w:t>
      </w:r>
    </w:p>
    <w:p w:rsidR="00000000" w:rsidRDefault="007F4C69">
      <w:pPr>
        <w:ind w:firstLine="400"/>
        <w:jc w:val="both"/>
      </w:pPr>
      <w:r>
        <w:rPr>
          <w:rStyle w:val="s0"/>
        </w:rPr>
        <w:t>А именно: к строке декларации 300.00.017 «Импорт с уплатой НДС при таможенном декларировании (на ос</w:t>
      </w:r>
      <w:r>
        <w:rPr>
          <w:rStyle w:val="s0"/>
        </w:rPr>
        <w:t xml:space="preserve">новании декларации </w:t>
      </w:r>
      <w:hyperlink r:id="rId12" w:history="1">
        <w:r>
          <w:rPr>
            <w:rStyle w:val="a3"/>
          </w:rPr>
          <w:t>ф. 320</w:t>
        </w:r>
      </w:hyperlink>
      <w:r>
        <w:rPr>
          <w:rStyle w:val="s0"/>
        </w:rPr>
        <w:t>)» добавлена подстрока I «Импорт из государств, не являющихся членами таможенного союза».</w:t>
      </w:r>
    </w:p>
    <w:p w:rsidR="00000000" w:rsidRDefault="007F4C69">
      <w:pPr>
        <w:ind w:firstLine="400"/>
        <w:jc w:val="both"/>
      </w:pPr>
      <w:r>
        <w:rPr>
          <w:rStyle w:val="s0"/>
        </w:rPr>
        <w:t>Далее, к строке 300.01.001 «Экспорт товаров» приложения к декларации «Оборот</w:t>
      </w:r>
      <w:r>
        <w:rPr>
          <w:rStyle w:val="s0"/>
        </w:rPr>
        <w:t xml:space="preserve"> по реализации, облагаемый по нулевой ставке» (</w:t>
      </w:r>
      <w:hyperlink r:id="rId13" w:anchor="sub_id=2000" w:history="1">
        <w:r>
          <w:rPr>
            <w:rStyle w:val="a3"/>
          </w:rPr>
          <w:t>ф. 300.01</w:t>
        </w:r>
      </w:hyperlink>
      <w:r>
        <w:rPr>
          <w:rStyle w:val="s0"/>
        </w:rPr>
        <w:t>) также добавлена подстрока I «В государства, не являющиеся членами таможенного союза». В том же приложении к декларац</w:t>
      </w:r>
      <w:r>
        <w:rPr>
          <w:rStyle w:val="s0"/>
        </w:rPr>
        <w:t xml:space="preserve">ии, в разделе «Оборот по реализации, облагаемый по нулевой ставке» и в разделе «Сумма НДС, относимого в зачет и использованного для целей оборота, облагаемого по нулевой ставке» появились новые одинаковые значения у строк 300.01.004 и 300.01.009 - «Работы </w:t>
      </w:r>
      <w:r>
        <w:rPr>
          <w:rStyle w:val="s0"/>
        </w:rPr>
        <w:t xml:space="preserve">по переработке давальческого сырья, ввезенного с территории государства-члена таможенного союза с последующим вывозом продуктов переработки в соответствии со </w:t>
      </w:r>
      <w:hyperlink r:id="rId14" w:anchor="sub_id=276130000" w:history="1">
        <w:r>
          <w:rPr>
            <w:rStyle w:val="a3"/>
          </w:rPr>
          <w:t>статьей 276</w:t>
        </w:r>
        <w:r>
          <w:rPr>
            <w:rStyle w:val="a3"/>
          </w:rPr>
          <w:t>-13</w:t>
        </w:r>
      </w:hyperlink>
      <w:r>
        <w:rPr>
          <w:rStyle w:val="s0"/>
        </w:rPr>
        <w:t xml:space="preserve"> Налогового кодекса».</w:t>
      </w:r>
    </w:p>
    <w:p w:rsidR="00000000" w:rsidRDefault="007F4C69">
      <w:pPr>
        <w:ind w:firstLine="400"/>
        <w:jc w:val="both"/>
      </w:pPr>
      <w:r>
        <w:rPr>
          <w:rStyle w:val="s0"/>
        </w:rPr>
        <w:t>В раздел «Обороты по реализации, освобожденные от НДС» приложения формы 300.02 добавлены следующие строки: 300.02.003 - «Обороты по реализации услуг по ремонту товара, ввезенного на территорию РК с территории государств - членов та</w:t>
      </w:r>
      <w:r>
        <w:rPr>
          <w:rStyle w:val="s0"/>
        </w:rPr>
        <w:t xml:space="preserve">моженного союза», 300.02.004 - «Обороты по реализации товаров, произведенных из товаров, указанных в </w:t>
      </w:r>
      <w:hyperlink r:id="rId15" w:anchor="sub_id=276150202" w:history="1">
        <w:r>
          <w:rPr>
            <w:rStyle w:val="a3"/>
          </w:rPr>
          <w:t>пп. 2 п. 2 статьи 276-15</w:t>
        </w:r>
      </w:hyperlink>
      <w:r>
        <w:rPr>
          <w:rStyle w:val="s0"/>
        </w:rPr>
        <w:t xml:space="preserve"> Налогового кодекса», 300.02.005 - «Обороты </w:t>
      </w:r>
      <w:r>
        <w:rPr>
          <w:rStyle w:val="s0"/>
        </w:rPr>
        <w:t>по вознаграждению, выплачиваемому лизингополучателем-налогоплательщиком РК, лизингодателю другого государства-члена таможенного союза по договору лизинга».</w:t>
      </w:r>
    </w:p>
    <w:p w:rsidR="00000000" w:rsidRDefault="007F4C69">
      <w:pPr>
        <w:ind w:firstLine="400"/>
        <w:jc w:val="both"/>
      </w:pPr>
      <w:r>
        <w:rPr>
          <w:rStyle w:val="s0"/>
        </w:rPr>
        <w:t>В разделе «Импорт, освобожденный от НДС» уточнено значение бывшей строки 300.00.004 (нынешней 300.02</w:t>
      </w:r>
      <w:r>
        <w:rPr>
          <w:rStyle w:val="s0"/>
        </w:rPr>
        <w:t xml:space="preserve">.007) «Импорт, освобожденный от НДС» фразой «в соответствии со </w:t>
      </w:r>
      <w:hyperlink r:id="rId16" w:anchor="sub_id=2550000" w:history="1">
        <w:r>
          <w:rPr>
            <w:rStyle w:val="a3"/>
          </w:rPr>
          <w:t>статьей 255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Налогового кодекса», к которой добавлена подстрока V «Прочий импорт, освобожденный от НДС в соответствии со </w:t>
      </w:r>
      <w:hyperlink r:id="rId17" w:anchor="sub_id=2550000" w:history="1">
        <w:r>
          <w:rPr>
            <w:rStyle w:val="a3"/>
          </w:rPr>
          <w:t>статьей 255</w:t>
        </w:r>
      </w:hyperlink>
      <w:r>
        <w:rPr>
          <w:rStyle w:val="s0"/>
        </w:rPr>
        <w:t xml:space="preserve"> Налогового кодекса».</w:t>
      </w:r>
    </w:p>
    <w:p w:rsidR="00000000" w:rsidRDefault="007F4C69">
      <w:pPr>
        <w:ind w:firstLine="400"/>
        <w:jc w:val="both"/>
      </w:pPr>
      <w:r>
        <w:rPr>
          <w:rStyle w:val="s0"/>
        </w:rPr>
        <w:t>Подстрока V бывшей строки 300.</w:t>
      </w:r>
      <w:r>
        <w:rPr>
          <w:rStyle w:val="s0"/>
        </w:rPr>
        <w:t>02.004 «Импорт товаров, ввезенных юридическим лицом, его подрядчиками, осуществляющими деятельность в рамках концессионного договора, заключенного с Правительством Республики Казахстан на реализацию инфраструктурного проекта до 01.01.2009 г.» выделена тепе</w:t>
      </w:r>
      <w:r>
        <w:rPr>
          <w:rStyle w:val="s0"/>
        </w:rPr>
        <w:t>рь в отдельную строку 300.02.008. А также в данном приложении появилась новая строка 300.02.009 «Ввоз на территорию РК с территории государств-членов таможенного союза товаров, предназначенных для переработки, а также для товаров, с помощью которых осущест</w:t>
      </w:r>
      <w:r>
        <w:rPr>
          <w:rStyle w:val="s0"/>
        </w:rPr>
        <w:t xml:space="preserve">вляются операции по переработке товаров в соответствии с </w:t>
      </w:r>
      <w:hyperlink r:id="rId18" w:anchor="sub_id=276150202" w:history="1">
        <w:r>
          <w:rPr>
            <w:rStyle w:val="a3"/>
          </w:rPr>
          <w:t>пп.2 п.2 ст.276-15</w:t>
        </w:r>
      </w:hyperlink>
      <w:r>
        <w:rPr>
          <w:rStyle w:val="s0"/>
        </w:rPr>
        <w:t xml:space="preserve"> Налогового кодекса».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Кроме того, к декларации добавлены следующие приложения: 300.09 «Реестр </w:t>
      </w:r>
      <w:r>
        <w:rPr>
          <w:rStyle w:val="s0"/>
        </w:rPr>
        <w:t>счетов-фактур по реализованным в Российскую Федерацию в течение налогового периода товарам и (или) выполненным работам по переработке давальческого сырья» и 300.10 «Реестр счетов-фактур по реализованным в Республику Беларусь в течение налогового периода то</w:t>
      </w:r>
      <w:r>
        <w:rPr>
          <w:rStyle w:val="s0"/>
        </w:rPr>
        <w:t>варам и (или) выполненным работам по переработке давальческого сырья».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При заполнении декларации следует руководствоваться Правилами составления налоговой отчетности (декларации) по налогу на добавленную стоимость (форма 300), утвержденными </w:t>
      </w:r>
      <w:hyperlink r:id="rId1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24 декабря 2009 года № 574 «Об утверждении форм налоговой отчетности и Правил их составления» в который внесены изменения </w:t>
      </w:r>
      <w:hyperlink r:id="rId2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30 июня 2010 года № 311.</w:t>
      </w:r>
    </w:p>
    <w:p w:rsidR="00000000" w:rsidRDefault="007F4C69">
      <w:pPr>
        <w:ind w:firstLine="400"/>
        <w:jc w:val="both"/>
      </w:pPr>
      <w:r>
        <w:rPr>
          <w:rStyle w:val="s0"/>
        </w:rPr>
        <w:t>Рассмотрим заполнение декларации, основываясь на информации, содержащейся в примерах, приведенных ниже.</w:t>
      </w:r>
    </w:p>
    <w:p w:rsidR="00000000" w:rsidRDefault="007F4C69">
      <w:pPr>
        <w:ind w:firstLine="400"/>
        <w:jc w:val="both"/>
      </w:pPr>
      <w:r>
        <w:rPr>
          <w:rStyle w:val="s0"/>
        </w:rPr>
        <w:t>Начнем заполнение с раздела декларации «Начисление НДС».</w:t>
      </w:r>
    </w:p>
    <w:p w:rsidR="00000000" w:rsidRDefault="007F4C69">
      <w:pPr>
        <w:ind w:firstLine="400"/>
        <w:jc w:val="both"/>
      </w:pPr>
      <w:r>
        <w:rPr>
          <w:rStyle w:val="s0"/>
        </w:rPr>
        <w:t>Применяемый метод отнес</w:t>
      </w:r>
      <w:r>
        <w:rPr>
          <w:rStyle w:val="s0"/>
        </w:rPr>
        <w:t>ения НДС в зачет - пропорциональный.</w:t>
      </w:r>
    </w:p>
    <w:p w:rsidR="00000000" w:rsidRDefault="007F4C69">
      <w:pPr>
        <w:ind w:firstLine="400"/>
        <w:jc w:val="both"/>
      </w:pPr>
      <w:r>
        <w:rPr>
          <w:rStyle w:val="s0"/>
        </w:rPr>
        <w:t>По начислению НДС компания в 4 квартале 2010 года имела следующие обороты:</w:t>
      </w:r>
    </w:p>
    <w:p w:rsidR="00000000" w:rsidRDefault="007F4C69">
      <w:pPr>
        <w:ind w:firstLine="400"/>
        <w:jc w:val="center"/>
      </w:pPr>
      <w: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ПРИМЕР 1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 ноябре 2008 года, согласно заключенному договору, в финансовый лизинг передано телекоммуникационное оборудование стоимостью 56 756 027 тенге сроком на 3 года. По договору финансового лизинга дата передачи имущества установлена до даты периодического лизи</w:t>
      </w:r>
      <w:r>
        <w:rPr>
          <w:rStyle w:val="s0"/>
          <w:i/>
          <w:iCs/>
        </w:rPr>
        <w:t>нгового платежа. Ежемесячный лизинговый платеж составляет 1 576 556 тенге. Сумма ежемесячного вознаграждения составляет 189 186 тенге. Кроме того, договором финансового лизинга предусмотрено возмещение лизингополучателем дополнительных расходов, понесенных</w:t>
      </w:r>
      <w:r>
        <w:rPr>
          <w:rStyle w:val="s0"/>
          <w:i/>
          <w:iCs/>
        </w:rPr>
        <w:t xml:space="preserve"> в связи с приобретением оборудования, таких как услуги страхования имущества, услуги банка и другие по мере из возникновения на основании составленного дополнительного соглашения к договору. Согласно реестру расходов в июле 2010 года лизингодателем выстав</w:t>
      </w:r>
      <w:r>
        <w:rPr>
          <w:rStyle w:val="s0"/>
          <w:i/>
          <w:iCs/>
        </w:rPr>
        <w:t>лен счет-фактура на возмещение расходов в сумме 379 282 тенге (НДС в т.ч. 40 637 тенге).</w:t>
      </w:r>
    </w:p>
    <w:p w:rsidR="00000000" w:rsidRDefault="007F4C69">
      <w:pPr>
        <w:ind w:firstLine="400"/>
        <w:jc w:val="both"/>
      </w:pPr>
      <w: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Размер облагаемого оборота в данном случае будет определяться в соответствии с </w:t>
      </w:r>
      <w:hyperlink r:id="rId21" w:anchor="sub_id=2381000" w:history="1">
        <w:r>
          <w:rPr>
            <w:rStyle w:val="a3"/>
          </w:rPr>
          <w:t>п</w:t>
        </w:r>
        <w:r>
          <w:rPr>
            <w:rStyle w:val="a3"/>
          </w:rPr>
          <w:t>одпунктом 1 пункта 10 статьи 238</w:t>
        </w:r>
      </w:hyperlink>
      <w:r>
        <w:rPr>
          <w:rStyle w:val="s0"/>
        </w:rPr>
        <w:t xml:space="preserve"> Налогового кодекса на основе периодического лизингового платежа без включения в него суммы вознаграждения и НДС. В оборот будет также включена стоимость дополнительных расходов по реестру.</w:t>
      </w:r>
    </w:p>
    <w:p w:rsidR="00000000" w:rsidRDefault="007F4C69">
      <w:pPr>
        <w:ind w:firstLine="400"/>
        <w:jc w:val="both"/>
      </w:pPr>
      <w:r>
        <w:rPr>
          <w:rStyle w:val="s0"/>
        </w:rPr>
        <w:t>В подстроке I строки 300.00.001 де</w:t>
      </w:r>
      <w:r>
        <w:rPr>
          <w:rStyle w:val="s0"/>
        </w:rPr>
        <w:t>кларации по НДС (</w:t>
      </w:r>
      <w:hyperlink r:id="rId22" w:history="1">
        <w:r>
          <w:rPr>
            <w:rStyle w:val="a3"/>
          </w:rPr>
          <w:t>ф. 300.00</w:t>
        </w:r>
      </w:hyperlink>
      <w:r>
        <w:rPr>
          <w:rStyle w:val="s0"/>
        </w:rPr>
        <w:t>) за 4 квартал 2010 года в столбце А указываем сумму оборота по реализации без НДС в тенге - 5 068 313 ((1 576 556 × 3) + 338 645 (379 282 - 40 637)), в столбце В ук</w:t>
      </w:r>
      <w:r>
        <w:rPr>
          <w:rStyle w:val="s0"/>
        </w:rPr>
        <w:t>азываем сумму НДС в тенге - 608 198 тенге.</w:t>
      </w:r>
    </w:p>
    <w:p w:rsidR="00000000" w:rsidRDefault="007F4C69">
      <w:pPr>
        <w:ind w:firstLine="400"/>
        <w:jc w:val="both"/>
      </w:pPr>
      <w:r>
        <w:rPr>
          <w:rStyle w:val="s0"/>
        </w:rPr>
        <w:t>В подстроке VI строки 300.02.001 приложения 300.02 «Обороты по реализации товаров, работ, услуг и импорт, освобожденные от НДС» указываем сумму вознаграждения, подлежащего получению лизингодателем в тенге - 567 55</w:t>
      </w:r>
      <w:r>
        <w:rPr>
          <w:rStyle w:val="s0"/>
        </w:rPr>
        <w:t>8.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67575" cy="78486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295185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7575" cy="784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58050" cy="40290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295186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8050" cy="402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ПРИМЕР 2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 августе 2010 года на основании договора комиссии произведена отгрузка комисс</w:t>
      </w:r>
      <w:r>
        <w:rPr>
          <w:rStyle w:val="s0"/>
          <w:i/>
          <w:iCs/>
        </w:rPr>
        <w:t>ионеру партии стройматериалов стоимостью 2 000 000 тенге. За реализацию товара предусмотрено вознаграждение в размере 5% от стоимости реализованного товара.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Хотя право собственности на товар перейдет к комиссионеру только в момент реализации, у компании </w:t>
      </w:r>
      <w:r>
        <w:rPr>
          <w:rStyle w:val="s0"/>
        </w:rPr>
        <w:t xml:space="preserve">возникает оборот по НДС в соответствии с </w:t>
      </w:r>
      <w:hyperlink r:id="rId25" w:anchor="sub_id=2310104" w:history="1">
        <w:r>
          <w:rPr>
            <w:rStyle w:val="a3"/>
          </w:rPr>
          <w:t>подпунктом 4 пункта 1 статьи 231</w:t>
        </w:r>
      </w:hyperlink>
      <w:r>
        <w:rPr>
          <w:rStyle w:val="s0"/>
        </w:rPr>
        <w:t xml:space="preserve"> Налогового кодекса.</w:t>
      </w:r>
    </w:p>
    <w:p w:rsidR="00000000" w:rsidRDefault="007F4C69">
      <w:pPr>
        <w:ind w:firstLine="400"/>
        <w:jc w:val="both"/>
      </w:pPr>
      <w:r>
        <w:rPr>
          <w:rStyle w:val="s0"/>
        </w:rPr>
        <w:t>Размер облагаемого оборота в данном случае определяется на основании стоимост</w:t>
      </w:r>
      <w:r>
        <w:rPr>
          <w:rStyle w:val="s0"/>
        </w:rPr>
        <w:t>и отгруженного по договору комиссии товара, то есть составляет 2 000 000 тенге.</w:t>
      </w:r>
    </w:p>
    <w:p w:rsidR="00000000" w:rsidRDefault="007F4C69">
      <w:pPr>
        <w:ind w:firstLine="400"/>
        <w:jc w:val="both"/>
      </w:pPr>
      <w:r>
        <w:rPr>
          <w:rStyle w:val="s0"/>
        </w:rPr>
        <w:t>В подстроке II строки 300.00.001 декларации по НДС (</w:t>
      </w:r>
      <w:hyperlink r:id="rId26" w:history="1">
        <w:r>
          <w:rPr>
            <w:rStyle w:val="a3"/>
          </w:rPr>
          <w:t>ф. 300.00</w:t>
        </w:r>
      </w:hyperlink>
      <w:r>
        <w:rPr>
          <w:rStyle w:val="s0"/>
        </w:rPr>
        <w:t>) за 4 квартал 2010 года в столбце А указываем сум</w:t>
      </w:r>
      <w:r>
        <w:rPr>
          <w:rStyle w:val="s0"/>
        </w:rPr>
        <w:t>му оборота по реализации без НДС в тенге - 2 000 000, в столбце В указываем сумму НДС в тенге - 240 000 тенге.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67575" cy="827722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0295187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7575" cy="827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ПРИМЕР 3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 связи с предстоящей ликвидацией в июле 2010 года принято решение о снятии с регистрационного учета по НД</w:t>
      </w:r>
      <w:r>
        <w:rPr>
          <w:rStyle w:val="s0"/>
          <w:i/>
          <w:iCs/>
        </w:rPr>
        <w:t>С с 29 сентября 2010 года.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На конец сентября месяца 2010 года по инвентаризационной ведомости: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- остатки основных средств, по которым НДС был отнесен в зачет, составили 10 210 000 тенге;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- остатки товаров, по которым также был отнесен НДС в зачет, составили 5 600 000 тенге.</w:t>
      </w:r>
    </w:p>
    <w:p w:rsidR="00000000" w:rsidRDefault="007F4C69">
      <w:pPr>
        <w:ind w:firstLine="708"/>
        <w:jc w:val="both"/>
      </w:pPr>
      <w:r>
        <w:rPr>
          <w:sz w:val="28"/>
          <w:szCs w:val="28"/>
        </w:rP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28" w:anchor="sub_id=2300200" w:history="1">
        <w:r>
          <w:rPr>
            <w:rStyle w:val="a3"/>
          </w:rPr>
          <w:t>пунктом 2 статьи 230</w:t>
        </w:r>
      </w:hyperlink>
      <w:r>
        <w:rPr>
          <w:rStyle w:val="s0"/>
        </w:rPr>
        <w:t xml:space="preserve"> Налогового кодекса при снятии с учета по НД</w:t>
      </w:r>
      <w:r>
        <w:rPr>
          <w:rStyle w:val="s0"/>
        </w:rPr>
        <w:t xml:space="preserve">С в соответствии с инвентаризационной ведомостью компания обязана начислить НДС на остатки товаров и основных средств, по которым НДС был отнесен в зачет в соответствии с </w:t>
      </w:r>
      <w:hyperlink r:id="rId29" w:anchor="sub_id=2560200" w:history="1">
        <w:r>
          <w:rPr>
            <w:rStyle w:val="a3"/>
          </w:rPr>
          <w:t>пунктом 2 статьи 256</w:t>
        </w:r>
      </w:hyperlink>
      <w:r>
        <w:rPr>
          <w:rStyle w:val="s0"/>
        </w:rPr>
        <w:t xml:space="preserve"> Налогового кодекса.</w:t>
      </w:r>
    </w:p>
    <w:p w:rsidR="00000000" w:rsidRDefault="007F4C69">
      <w:pPr>
        <w:ind w:firstLine="400"/>
        <w:jc w:val="both"/>
      </w:pPr>
      <w:r>
        <w:rPr>
          <w:rStyle w:val="s0"/>
        </w:rPr>
        <w:t>В подстроке III строки 300.00.001 декларации по НДС (</w:t>
      </w:r>
      <w:hyperlink r:id="rId30" w:history="1">
        <w:r>
          <w:rPr>
            <w:rStyle w:val="a3"/>
          </w:rPr>
          <w:t>ф. 300.00</w:t>
        </w:r>
      </w:hyperlink>
      <w:r>
        <w:rPr>
          <w:rStyle w:val="s0"/>
        </w:rPr>
        <w:t>) за 4 квартал 2010 года в столбце А указываем сумму оборота по реализации без НДС в тен</w:t>
      </w:r>
      <w:r>
        <w:rPr>
          <w:rStyle w:val="s0"/>
        </w:rPr>
        <w:t>ге - 15 810 000, в столбце В указываем сумму НДС в тенге - 1 897 200 тенге.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77100" cy="867727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192.168.0.93/api/DocumentObject/GetImageAsync?ImageId=40295188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0" cy="867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ПРИМЕР 4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 сентябре 2010 года принято решение продать одно из подразделений - цех по производству мебели как единый имущественный комплекс. Цена реализ</w:t>
      </w:r>
      <w:r>
        <w:rPr>
          <w:rStyle w:val="s0"/>
          <w:i/>
          <w:iCs/>
        </w:rPr>
        <w:t>ации (без учета НДС) составляет 6 000 000 тенге, балансовая стоимость активов - 5 000 000 тенге. Все активы предприятия являются имуществом, облагаемым НДС. В составе имущественного комплекса на момент его продажи задолженность отсутствует.</w:t>
      </w:r>
    </w:p>
    <w:p w:rsidR="00000000" w:rsidRDefault="007F4C69">
      <w:pPr>
        <w:ind w:firstLine="708"/>
        <w:jc w:val="both"/>
      </w:pPr>
      <w: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>В соответстви</w:t>
      </w:r>
      <w:r>
        <w:rPr>
          <w:rStyle w:val="s0"/>
        </w:rPr>
        <w:t xml:space="preserve">и с </w:t>
      </w:r>
      <w:hyperlink r:id="rId32" w:anchor="sub_id=2310000" w:history="1">
        <w:r>
          <w:rPr>
            <w:rStyle w:val="a3"/>
          </w:rPr>
          <w:t>подпунктом 1 пункта 1 статьи 231</w:t>
        </w:r>
      </w:hyperlink>
      <w:r>
        <w:rPr>
          <w:rStyle w:val="s0"/>
        </w:rPr>
        <w:t xml:space="preserve"> Налогового кодекса в связи с продажей подразделения как единого имущественного комплекса возникает обязательство по НДС. Размер облага</w:t>
      </w:r>
      <w:r>
        <w:rPr>
          <w:rStyle w:val="s0"/>
        </w:rPr>
        <w:t xml:space="preserve">емого оборота в соответствии с </w:t>
      </w:r>
      <w:hyperlink r:id="rId33" w:anchor="sub_id=2381300" w:history="1">
        <w:r>
          <w:rPr>
            <w:rStyle w:val="a3"/>
          </w:rPr>
          <w:t>пунктом 13 статьи 238</w:t>
        </w:r>
      </w:hyperlink>
      <w:r>
        <w:rPr>
          <w:rStyle w:val="s0"/>
        </w:rPr>
        <w:t xml:space="preserve"> Налогового кодекса определяется на основе </w:t>
      </w:r>
      <w:r>
        <w:rPr>
          <w:rStyle w:val="s0"/>
          <w:b/>
          <w:bCs/>
          <w:i/>
          <w:iCs/>
        </w:rPr>
        <w:t>балансовой стоимости имущества</w:t>
      </w:r>
      <w:r>
        <w:rPr>
          <w:rStyle w:val="s0"/>
        </w:rPr>
        <w:t>, передаваемого при продаже предприятия как им</w:t>
      </w:r>
      <w:r>
        <w:rPr>
          <w:rStyle w:val="s0"/>
        </w:rPr>
        <w:t>ущественного комплекса, по которому налог на добавленную стоимость ранее был отнесен в зачет:</w:t>
      </w:r>
    </w:p>
    <w:p w:rsidR="00000000" w:rsidRDefault="007F4C69">
      <w:pPr>
        <w:ind w:firstLine="400"/>
        <w:jc w:val="both"/>
      </w:pPr>
      <w:r>
        <w:rPr>
          <w:rStyle w:val="s0"/>
        </w:rPr>
        <w:t>1) увеличенной на положительную разницу между стоимостью реализации по договору купли-продажи предприятия и балансовой стоимостью передаваемых активов, уменьшенно</w:t>
      </w:r>
      <w:r>
        <w:rPr>
          <w:rStyle w:val="s0"/>
        </w:rPr>
        <w:t>й на балансовую стоимость передаваемых обязательств, по данным бухгалтерского учета на дату реализации;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2) уменьшенной на отрицательную разницу между стоимостью реализации по договору купли-продажи предприятия и балансовой стоимостью передаваемых активов, </w:t>
      </w:r>
      <w:r>
        <w:rPr>
          <w:rStyle w:val="s0"/>
        </w:rPr>
        <w:t>уменьшенной на балансовую стоимость передаваемых обязательств, по данным бухгалтерского учета на дату реализации.</w:t>
      </w:r>
    </w:p>
    <w:p w:rsidR="00000000" w:rsidRDefault="007F4C69">
      <w:pPr>
        <w:ind w:firstLine="400"/>
        <w:jc w:val="both"/>
      </w:pPr>
      <w:r>
        <w:rPr>
          <w:rStyle w:val="s0"/>
        </w:rPr>
        <w:t>Таким образом, в подстроке IV строки 300.00.001 декларации по НДС (</w:t>
      </w:r>
      <w:hyperlink r:id="rId34" w:history="1">
        <w:r>
          <w:rPr>
            <w:rStyle w:val="a3"/>
          </w:rPr>
          <w:t>ф. 300.00</w:t>
        </w:r>
      </w:hyperlink>
      <w:r>
        <w:rPr>
          <w:rStyle w:val="s0"/>
        </w:rPr>
        <w:t>) за 4 квартал 2010 года в столбце А указываем сумму оборота по реализации без НДС в тенге - 6 000 000,в столбце В указываем сумму НДС в тенге - 720 000 тенге.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77100" cy="870585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192.168.0.93/api/DocumentObject/GetImageAsync?ImageId=40295189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0" cy="870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ПРИМЕР 5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 xml:space="preserve">В августе 2010 года заказчику оказаны услуги транспортной </w:t>
      </w:r>
      <w:r>
        <w:rPr>
          <w:rStyle w:val="s0"/>
          <w:i/>
          <w:iCs/>
        </w:rPr>
        <w:t>экспедиции на перевозку груза по маршруту «Алматы-Москва». Для указанной цели заключен договор с перевозчиком, являющимся плательщиком НДС. Перевозка груза произведена в сентябре 2010 года.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Стоимость услуг перевозчика с учетом НДС составляет 800 000 тенге.</w:t>
      </w:r>
      <w:r>
        <w:rPr>
          <w:rStyle w:val="s0"/>
          <w:i/>
          <w:iCs/>
        </w:rPr>
        <w:t xml:space="preserve"> Вознаграждение за оказанные транспортно-экспедиторские услуги составляет 150 000 тенге. Перевозчиком выставлен счет-фактура за услуги перевозки на сумму 800 000 тенге с выделением суммы НДС 85 714 тенге. В свою очередь на основании счета-фактуры, выписанн</w:t>
      </w:r>
      <w:r>
        <w:rPr>
          <w:rStyle w:val="s0"/>
          <w:i/>
          <w:iCs/>
        </w:rPr>
        <w:t xml:space="preserve">ого перевозчиком, экспедитор выписывает счет-фактуру заказчику. Размер облагаемого оборота в счете-фактуре, выписанном экспедитором, указан с учетом стоимости работ и услуг, оказанных перевозчиком. В счете-фактуре сумма вознаграждения, включаемая в размер </w:t>
      </w:r>
      <w:r>
        <w:rPr>
          <w:rStyle w:val="s0"/>
          <w:i/>
          <w:iCs/>
        </w:rPr>
        <w:t>облагаемого оборота экспедитора, выделена отдельной строкой.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36" w:anchor="sub_id=2381200" w:history="1">
        <w:r>
          <w:rPr>
            <w:rStyle w:val="a3"/>
          </w:rPr>
          <w:t>пунктом 12 статьи 238</w:t>
        </w:r>
      </w:hyperlink>
      <w:r>
        <w:rPr>
          <w:rStyle w:val="s0"/>
        </w:rPr>
        <w:t xml:space="preserve"> Налогового кодекса размер облагаемого оборота у экспедитора определяе</w:t>
      </w:r>
      <w:r>
        <w:rPr>
          <w:rStyle w:val="s0"/>
        </w:rPr>
        <w:t>тся на основе его вознаграждения.</w:t>
      </w:r>
    </w:p>
    <w:p w:rsidR="00000000" w:rsidRDefault="007F4C69">
      <w:pPr>
        <w:ind w:firstLine="400"/>
        <w:jc w:val="both"/>
      </w:pPr>
      <w:r>
        <w:rPr>
          <w:rStyle w:val="s0"/>
        </w:rPr>
        <w:t>В подстроке V строки 300.00.001 декларации по НДС (</w:t>
      </w:r>
      <w:hyperlink r:id="rId37" w:history="1">
        <w:r>
          <w:rPr>
            <w:rStyle w:val="a3"/>
          </w:rPr>
          <w:t>ф. 300.00</w:t>
        </w:r>
      </w:hyperlink>
      <w:r>
        <w:rPr>
          <w:rStyle w:val="s0"/>
        </w:rPr>
        <w:t xml:space="preserve">) за 4 квартал 2010 года в столбце А указываем сумму оборота по реализации без НДС в тенге - 150 </w:t>
      </w:r>
      <w:r>
        <w:rPr>
          <w:rStyle w:val="s0"/>
        </w:rPr>
        <w:t>000, в столбце В указываем сумму НДС в тенге - 18 000 тенге.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86625" cy="162877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192.168.0.93/api/DocumentObject/GetImageAsync?ImageId=40295190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6625" cy="162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ПРИМЕР 6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 августе 2010 года открыт торговый павильон, где производится розничная реализация IT оборудования за наличный расчет с применением контрольно-кассового аппарата, входящего в официальный реестр машин, разрешенных к использованию на территории РК уполномоч</w:t>
      </w:r>
      <w:r>
        <w:rPr>
          <w:rStyle w:val="s0"/>
          <w:i/>
          <w:iCs/>
        </w:rPr>
        <w:t>енным органом. В 4 квартале 2010 года выручка от реализации по указанной торговой точке составила 3 240 000, в т.ч. НДС 347 142 тенге.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Одним из покупателей произведен возврат товара на сумму 300 000 тенге, НДС по возвращенной партии товара составляет 32 14</w:t>
      </w:r>
      <w:r>
        <w:rPr>
          <w:rStyle w:val="s0"/>
          <w:i/>
          <w:iCs/>
        </w:rPr>
        <w:t>2 тенге.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Кроме того, по условиям проводимой акции единица товара стоимостью 200 000 тенге досталась одному из покупателей бесплатно. Балансовая стоимость товара, переданного безвозмездно, составляет 150 000 тенге.</w:t>
      </w:r>
    </w:p>
    <w:p w:rsidR="00000000" w:rsidRDefault="007F4C69">
      <w:pPr>
        <w:ind w:firstLine="400"/>
        <w:jc w:val="both"/>
      </w:pPr>
      <w: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В соответствии со </w:t>
      </w:r>
      <w:hyperlink r:id="rId39" w:anchor="sub_id=2310000" w:history="1">
        <w:r>
          <w:rPr>
            <w:rStyle w:val="a3"/>
          </w:rPr>
          <w:t>статьей 231</w:t>
        </w:r>
      </w:hyperlink>
      <w:r>
        <w:rPr>
          <w:rStyle w:val="s0"/>
        </w:rPr>
        <w:t xml:space="preserve"> Налогового кодекса продажа товара является оборотом по реализации и облагается по ставке 12% в соответствии со </w:t>
      </w:r>
      <w:hyperlink r:id="rId40" w:anchor="sub_id=2680000" w:history="1">
        <w:r>
          <w:rPr>
            <w:rStyle w:val="a3"/>
          </w:rPr>
          <w:t>статьей 268</w:t>
        </w:r>
      </w:hyperlink>
      <w:r>
        <w:rPr>
          <w:rStyle w:val="s0"/>
        </w:rPr>
        <w:t xml:space="preserve"> Налогового кодекса, а в соответствии с </w:t>
      </w:r>
      <w:hyperlink r:id="rId41" w:anchor="sub_id=2380000" w:history="1">
        <w:r>
          <w:rPr>
            <w:rStyle w:val="a3"/>
          </w:rPr>
          <w:t>пунктом 1 статьи 238</w:t>
        </w:r>
      </w:hyperlink>
      <w:r>
        <w:rPr>
          <w:rStyle w:val="s0"/>
        </w:rPr>
        <w:t xml:space="preserve"> Налогового кодекса размер облагаемого оборота определяется на основе стоимости реали</w:t>
      </w:r>
      <w:r>
        <w:rPr>
          <w:rStyle w:val="s0"/>
        </w:rPr>
        <w:t>зуемых товаров, исходя из применяемых сторонами сделки цен и тарифов без включения в них НДС.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Кроме того, в соответствии с </w:t>
      </w:r>
      <w:hyperlink r:id="rId42" w:anchor="sub_id=2390200" w:history="1">
        <w:r>
          <w:rPr>
            <w:rStyle w:val="a3"/>
          </w:rPr>
          <w:t>пунктом 2 статьи 239</w:t>
        </w:r>
      </w:hyperlink>
      <w:r>
        <w:rPr>
          <w:rStyle w:val="s0"/>
        </w:rPr>
        <w:t xml:space="preserve"> Налогового кодекса в случая</w:t>
      </w:r>
      <w:r>
        <w:rPr>
          <w:rStyle w:val="s0"/>
        </w:rPr>
        <w:t>х полного или частичного возврата товара у налогоплательщика производится корректировка размера облагаемого оборота.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43" w:anchor="sub_id=2380200" w:history="1">
        <w:r>
          <w:rPr>
            <w:rStyle w:val="a3"/>
          </w:rPr>
          <w:t>пунктом 2 статьи 238</w:t>
        </w:r>
      </w:hyperlink>
      <w:r>
        <w:rPr>
          <w:rStyle w:val="s0"/>
        </w:rPr>
        <w:t xml:space="preserve"> Налогового кодек</w:t>
      </w:r>
      <w:r>
        <w:rPr>
          <w:rStyle w:val="s0"/>
        </w:rPr>
        <w:t>са при безвозмездной передаче товаров, размер оборота определяется исходя из уровня цен, сложившегося на дату совершения оборота по реализации, без включения в них налога на добавленную стоимость, но не ниже их балансовой стоимости.</w:t>
      </w:r>
    </w:p>
    <w:p w:rsidR="00000000" w:rsidRDefault="007F4C69">
      <w:pPr>
        <w:ind w:firstLine="400"/>
        <w:jc w:val="both"/>
      </w:pPr>
      <w:r>
        <w:rPr>
          <w:rStyle w:val="s0"/>
        </w:rPr>
        <w:t>Таким образом, по безво</w:t>
      </w:r>
      <w:r>
        <w:rPr>
          <w:rStyle w:val="s0"/>
        </w:rPr>
        <w:t>змездно переданному товару оборот составляет 178 571 тенге, НДС - 21 429 тенге.</w:t>
      </w:r>
    </w:p>
    <w:p w:rsidR="00000000" w:rsidRDefault="007F4C69">
      <w:pPr>
        <w:ind w:firstLine="400"/>
        <w:jc w:val="both"/>
      </w:pPr>
      <w:r>
        <w:rPr>
          <w:rStyle w:val="s0"/>
        </w:rPr>
        <w:t>В подстроке VI строки 300.00.001 декларации по НДС (</w:t>
      </w:r>
      <w:hyperlink r:id="rId44" w:history="1">
        <w:r>
          <w:rPr>
            <w:rStyle w:val="a3"/>
          </w:rPr>
          <w:t>ф. 300.00</w:t>
        </w:r>
      </w:hyperlink>
      <w:r>
        <w:rPr>
          <w:rStyle w:val="s0"/>
        </w:rPr>
        <w:t>) за 4 квартал 2010 года в столбце А указываем сум</w:t>
      </w:r>
      <w:r>
        <w:rPr>
          <w:rStyle w:val="s0"/>
        </w:rPr>
        <w:t>му оборота по реализации без НДС в тенге - 2 892 858, в столбце В указываем сумму НДС в тенге - 347 142 тенге.</w:t>
      </w:r>
    </w:p>
    <w:p w:rsidR="00000000" w:rsidRDefault="007F4C69">
      <w:pPr>
        <w:ind w:firstLine="400"/>
        <w:jc w:val="both"/>
      </w:pPr>
      <w:r>
        <w:rPr>
          <w:rStyle w:val="s0"/>
        </w:rPr>
        <w:t>Кроме того, по строке 300.06.001 приложения к декларации ф. 300.06 в графе А указываем стоимость возврата в тенге - минус 267 858, в графе В указ</w:t>
      </w:r>
      <w:r>
        <w:rPr>
          <w:rStyle w:val="s0"/>
        </w:rPr>
        <w:t>ываем сумму НДС в тенге - минус 32 142.</w:t>
      </w:r>
    </w:p>
    <w:p w:rsidR="00000000" w:rsidRDefault="007F4C69">
      <w:pPr>
        <w:ind w:firstLine="400"/>
        <w:jc w:val="both"/>
      </w:pPr>
      <w:r>
        <w:t> </w:t>
      </w:r>
    </w:p>
    <w:p w:rsidR="00000000" w:rsidRDefault="007F4C69">
      <w:pPr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7286625" cy="1866900"/>
            <wp:effectExtent l="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192.168.0.93/api/DocumentObject/GetImageAsync?ImageId=40307056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6625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both"/>
      </w:pPr>
      <w:r>
        <w:t> </w:t>
      </w:r>
    </w:p>
    <w:p w:rsidR="00000000" w:rsidRDefault="007F4C69">
      <w:pPr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7286625" cy="2714625"/>
            <wp:effectExtent l="0" t="0" r="9525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192.168.0.93/api/DocumentObject/GetImageAsync?ImageId=40295192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6625" cy="2714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ПРИМЕР 7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 июле 2010 года с учредителем доверительного управления, ожидающим более эффе</w:t>
      </w:r>
      <w:r>
        <w:rPr>
          <w:rStyle w:val="s0"/>
          <w:i/>
          <w:iCs/>
        </w:rPr>
        <w:t>ктивного использования актива, заключен договор доверительного управления имуществом (административное здание) на срок 5 лет без вознаграждения. Принятое в доверительное управление здание решено использовать как инвестиционную недвижимость. Для получения с</w:t>
      </w:r>
      <w:r>
        <w:rPr>
          <w:rStyle w:val="s0"/>
          <w:i/>
          <w:iCs/>
        </w:rPr>
        <w:t>олидного дохода от аренды в здании решено произвести капитальный ремонт.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Выручка, поступившая от аренды в 4 квартале 2010 года, составила 900 000 тенге, в том числе НДС - 96 428 тенге.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Согласно </w:t>
      </w:r>
      <w:hyperlink r:id="rId47" w:anchor="sub_id=2340000" w:history="1">
        <w:r>
          <w:rPr>
            <w:rStyle w:val="a3"/>
          </w:rPr>
          <w:t>статье 234</w:t>
        </w:r>
      </w:hyperlink>
      <w:r>
        <w:rPr>
          <w:rStyle w:val="s0"/>
        </w:rPr>
        <w:t xml:space="preserve"> Налогового кодекса отгрузка товара, выполнение работ, оказание услуг, приобретение товаров, работ, услуг, осуществляемые доверительным управляющим в соответствии с договором доверительного управления или иным документом,</w:t>
      </w:r>
      <w:r>
        <w:rPr>
          <w:rStyle w:val="s0"/>
        </w:rPr>
        <w:t xml:space="preserve"> являющимся основанием для возникновения доверительного управления, являются оборотом по реализации (приобретению) доверительного управляющего.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48" w:anchor="sub_id=2300200" w:history="1">
        <w:r>
          <w:rPr>
            <w:rStyle w:val="a3"/>
          </w:rPr>
          <w:t xml:space="preserve">пунктом 2 </w:t>
        </w:r>
        <w:r>
          <w:rPr>
            <w:rStyle w:val="a3"/>
          </w:rPr>
          <w:t>статьи 230</w:t>
        </w:r>
      </w:hyperlink>
      <w:r>
        <w:rPr>
          <w:rStyle w:val="s0"/>
        </w:rPr>
        <w:t xml:space="preserve"> Налогового кодекса предоставление имущества во временное владение и пользование по договорам имущественного найма является оборотом по реализации работ, услуг, облагаемым НДС.</w:t>
      </w:r>
    </w:p>
    <w:p w:rsidR="00000000" w:rsidRDefault="007F4C69">
      <w:pPr>
        <w:ind w:firstLine="400"/>
        <w:jc w:val="both"/>
      </w:pPr>
      <w:r>
        <w:rPr>
          <w:rStyle w:val="s0"/>
        </w:rPr>
        <w:t>Таким образом, в подстроке VII строки 300.00.001 декларации по НДС (</w:t>
      </w:r>
      <w:hyperlink r:id="rId49" w:history="1">
        <w:r>
          <w:rPr>
            <w:rStyle w:val="a3"/>
          </w:rPr>
          <w:t>ф. 300.00</w:t>
        </w:r>
      </w:hyperlink>
      <w:r>
        <w:rPr>
          <w:rStyle w:val="s0"/>
        </w:rPr>
        <w:t>) за 4 квартал 2010 года в столбце А указываем сумму оборота по реализации без НДС в тенге - 803 572 (900 000 - 96 428), в столбце В указываем сумму НДС в тенге - 96 429 тенге (803 57</w:t>
      </w:r>
      <w:r>
        <w:rPr>
          <w:rStyle w:val="s0"/>
        </w:rPr>
        <w:t>2 × 12%).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86625" cy="2219325"/>
            <wp:effectExtent l="0" t="0" r="9525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192.168.0.93/api/DocumentObject/GetImageAsync?ImageId=40307057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6625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ПРИМЕР 8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 сентябре 2008 года в обслуживающем банке на развитие бизнеса был получен кре</w:t>
      </w:r>
      <w:r>
        <w:rPr>
          <w:rStyle w:val="s0"/>
          <w:i/>
          <w:iCs/>
        </w:rPr>
        <w:t>дит в размере 13 000 000 тенге под залог автомобиля стоимостью 13 500 000 тенге сроком на 3 года. В сентябре 2010 года в результате невыплаты долга в положенный срок Банк-Залогодержатель удовлетворил свои требования из стоимости заложенного имущества, а то</w:t>
      </w:r>
      <w:r>
        <w:rPr>
          <w:rStyle w:val="s0"/>
          <w:i/>
          <w:iCs/>
        </w:rPr>
        <w:t>чнее автомобиля путем принятия залогового имущества в собственность Банка в установленном законом порядке.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Таким образом, в сентябре 2010 года произведена передача банку автомобиля в счет залога.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>В связи с вышеизложенной ситуацией у налогоплательщика воз</w:t>
      </w:r>
      <w:r>
        <w:rPr>
          <w:rStyle w:val="s0"/>
        </w:rPr>
        <w:t xml:space="preserve">никает обязательство по НДС в соответствии с </w:t>
      </w:r>
      <w:hyperlink r:id="rId51" w:anchor="sub_id=2310000" w:history="1">
        <w:r>
          <w:rPr>
            <w:rStyle w:val="a3"/>
          </w:rPr>
          <w:t>подпунктом 1 пункта 1 статьи 231</w:t>
        </w:r>
      </w:hyperlink>
      <w:r>
        <w:rPr>
          <w:rStyle w:val="s0"/>
        </w:rPr>
        <w:t xml:space="preserve"> Налогового кодекса, согласно которого оборот по реализации товаров означает, в том числе пере</w:t>
      </w:r>
      <w:r>
        <w:rPr>
          <w:rStyle w:val="s0"/>
        </w:rPr>
        <w:t>дачу заложенного имущества залогодателем в случае невыплаты долга.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Размер облагаемого оборота в данном случае определяется в соответствии с </w:t>
      </w:r>
      <w:hyperlink r:id="rId52" w:anchor="sub_id=2380400" w:history="1">
        <w:r>
          <w:rPr>
            <w:rStyle w:val="a3"/>
          </w:rPr>
          <w:t>пунктом 4 статьи 238</w:t>
        </w:r>
      </w:hyperlink>
      <w:r>
        <w:rPr>
          <w:rStyle w:val="s0"/>
        </w:rPr>
        <w:t xml:space="preserve"> Налогового</w:t>
      </w:r>
      <w:r>
        <w:rPr>
          <w:rStyle w:val="s0"/>
        </w:rPr>
        <w:t xml:space="preserve"> кодекса исходя из стоимости реализуемого залогового имущества, но не ниже суммы заемных средств, полученных под залог данного имущества без включения в них НДС.</w:t>
      </w:r>
    </w:p>
    <w:p w:rsidR="00000000" w:rsidRDefault="007F4C69">
      <w:pPr>
        <w:ind w:firstLine="400"/>
        <w:jc w:val="both"/>
      </w:pPr>
      <w:r>
        <w:rPr>
          <w:rStyle w:val="s0"/>
        </w:rPr>
        <w:t>В подстроке VIII строки 300.00.001 декларации по НДС (</w:t>
      </w:r>
      <w:hyperlink r:id="rId53" w:history="1">
        <w:r>
          <w:rPr>
            <w:rStyle w:val="a3"/>
          </w:rPr>
          <w:t>ф. 300.00</w:t>
        </w:r>
      </w:hyperlink>
      <w:r>
        <w:rPr>
          <w:rStyle w:val="s0"/>
        </w:rPr>
        <w:t>) за 4 квартал 2010 года в столбце А указываем сумму оборота по реализации без НДС в тенге - 13 500 000, в столбце В указываем сумму НДС в тенге - 1 620 000 тенге (13 500 000 × 12%).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67575" cy="2505075"/>
            <wp:effectExtent l="0" t="0" r="9525" b="952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192.168.0.93/api/DocumentObject/GetImageAsync?ImageId=40295316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7575" cy="250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 </w:t>
      </w:r>
    </w:p>
    <w:p w:rsidR="00000000" w:rsidRDefault="007F4C69">
      <w:pPr>
        <w:ind w:firstLine="400"/>
        <w:jc w:val="center"/>
      </w:pPr>
      <w: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ПРИМЕР 9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 июне 2010 года реализована партия телекоммуникационного оборудования стоимостью 27 000 000 тенге на экспорт в КНДР.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 соответствии с условиями договора производится монтаж оборудования на территории страны покупателя. Стоимость услуг монтажа составляет 3</w:t>
      </w:r>
      <w:r>
        <w:rPr>
          <w:rStyle w:val="s0"/>
          <w:i/>
          <w:iCs/>
        </w:rPr>
        <w:t xml:space="preserve"> 000 000 тенге. Экспорт произведен по ставке НДС 0%.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 связи с несоответствием части экспортированного товара стоимостью 7 000 000 тенге стандартам страны Покупателя, она была возвращена Продавцу в июле 2010 года. Возврат товара произведен в режиме реимпор</w:t>
      </w:r>
      <w:r>
        <w:rPr>
          <w:rStyle w:val="s0"/>
          <w:i/>
          <w:iCs/>
        </w:rPr>
        <w:t>та.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В подстроке I строки 300.01.01 приложения </w:t>
      </w:r>
      <w:hyperlink r:id="rId55" w:anchor="sub_id=2000" w:history="1">
        <w:r>
          <w:rPr>
            <w:rStyle w:val="a3"/>
          </w:rPr>
          <w:t>300.01</w:t>
        </w:r>
      </w:hyperlink>
      <w:r>
        <w:rPr>
          <w:rStyle w:val="s0"/>
        </w:rPr>
        <w:t xml:space="preserve"> «Оборот по реализации, облагаемый по нулевой ставке» декларации по НДС (</w:t>
      </w:r>
      <w:hyperlink r:id="rId56" w:history="1">
        <w:r>
          <w:rPr>
            <w:rStyle w:val="a3"/>
          </w:rPr>
          <w:t>ф. 300.00</w:t>
        </w:r>
      </w:hyperlink>
      <w:r>
        <w:rPr>
          <w:rStyle w:val="s0"/>
        </w:rPr>
        <w:t>) за 4 квартал 2010 года указываем стоимость экспорта товаров, в том числе в государства, не являющиеся членами таможенного союза в тенге - 27 000 000.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По строке 300.01.001 указываем итоговую стоимость экспорта товаров в тенге - </w:t>
      </w:r>
      <w:r>
        <w:rPr>
          <w:rStyle w:val="s0"/>
        </w:rPr>
        <w:t>27 000 000.</w:t>
      </w:r>
    </w:p>
    <w:p w:rsidR="00000000" w:rsidRDefault="007F4C69">
      <w:pPr>
        <w:ind w:firstLine="400"/>
        <w:jc w:val="both"/>
      </w:pPr>
      <w:r>
        <w:rPr>
          <w:rStyle w:val="s0"/>
        </w:rPr>
        <w:t>По строке 300.01.005 указываем итоговую величину оборота по реализации, облагаемого по нулевой ставке в тенге - 27 000 000, которую затем переносим в строку 300.00.003 декларации.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67575" cy="4591050"/>
            <wp:effectExtent l="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192.168.0.93/api/DocumentObject/GetImageAsync?ImageId=40295317"/>
                    <pic:cNvPicPr>
                      <a:picLocks noChangeAspect="1" noChangeArrowheads="1"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7575" cy="459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Облагается ли стоимость услуг монтажа НДС - зависит от места реализации данных услуг. Определение места реализации работ, услуг производится в соответствии с положениями </w:t>
      </w:r>
      <w:hyperlink r:id="rId58" w:anchor="sub_id=2360000" w:history="1">
        <w:r>
          <w:rPr>
            <w:rStyle w:val="a3"/>
          </w:rPr>
          <w:t>с</w:t>
        </w:r>
        <w:r>
          <w:rPr>
            <w:rStyle w:val="a3"/>
          </w:rPr>
          <w:t>татьи 236</w:t>
        </w:r>
      </w:hyperlink>
      <w:r>
        <w:rPr>
          <w:rStyle w:val="s0"/>
        </w:rPr>
        <w:t xml:space="preserve"> Налогового кодекса. Если услуги связаны с движимым имуществом, тогда согласно </w:t>
      </w:r>
      <w:hyperlink r:id="rId59" w:anchor="sub_id=2360202" w:history="1">
        <w:r>
          <w:rPr>
            <w:rStyle w:val="a3"/>
          </w:rPr>
          <w:t>подпункту 2 пункта 2</w:t>
        </w:r>
      </w:hyperlink>
      <w:r>
        <w:rPr>
          <w:rStyle w:val="s0"/>
        </w:rPr>
        <w:t xml:space="preserve"> вышеуказанной статьи местом реализации работ, услуг признается</w:t>
      </w:r>
      <w:r>
        <w:rPr>
          <w:rStyle w:val="s0"/>
        </w:rPr>
        <w:t xml:space="preserve"> место фактического осуществления работ, услуг. К таким работам, услугам относятся: монтаж, сборка, ремонт, техническое обслуживание.</w:t>
      </w:r>
    </w:p>
    <w:p w:rsidR="00000000" w:rsidRDefault="007F4C69">
      <w:pPr>
        <w:ind w:firstLine="400"/>
        <w:jc w:val="both"/>
      </w:pPr>
      <w:r>
        <w:rPr>
          <w:rStyle w:val="s0"/>
        </w:rPr>
        <w:t>Услуги монтажа оборудования были оказаны на территории КНДР, следовательно, в соответствии с вышеизложенным они не являютс</w:t>
      </w:r>
      <w:r>
        <w:rPr>
          <w:rStyle w:val="s0"/>
        </w:rPr>
        <w:t>я оборотом, облагаемым НДС, так как местом их реализации не является Республика Казахстан.</w:t>
      </w:r>
    </w:p>
    <w:p w:rsidR="00000000" w:rsidRDefault="007F4C69">
      <w:pPr>
        <w:ind w:firstLine="400"/>
        <w:jc w:val="both"/>
      </w:pPr>
      <w:r>
        <w:rPr>
          <w:rStyle w:val="s0"/>
        </w:rPr>
        <w:t>По строке 300.00.05 декларации по НДС (</w:t>
      </w:r>
      <w:hyperlink r:id="rId60" w:history="1">
        <w:r>
          <w:rPr>
            <w:rStyle w:val="a3"/>
          </w:rPr>
          <w:t>ф. 300.00</w:t>
        </w:r>
      </w:hyperlink>
      <w:r>
        <w:rPr>
          <w:rStyle w:val="s0"/>
        </w:rPr>
        <w:t>) за 4 квартал 2010 года указываем оборот по реализа</w:t>
      </w:r>
      <w:r>
        <w:rPr>
          <w:rStyle w:val="s0"/>
        </w:rPr>
        <w:t>ции работ услуг, местом реализации которых не является РК, то есть стоимость услуг монтажа в тенге - 3 000 000.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61" w:anchor="sub_id=2310106" w:history="1">
        <w:r>
          <w:rPr>
            <w:rStyle w:val="a3"/>
          </w:rPr>
          <w:t>подпунктом 6 пункта 1 статьи 231</w:t>
        </w:r>
      </w:hyperlink>
      <w:r>
        <w:rPr>
          <w:rStyle w:val="s0"/>
        </w:rPr>
        <w:t xml:space="preserve"> Налоговог</w:t>
      </w:r>
      <w:r>
        <w:rPr>
          <w:rStyle w:val="s0"/>
        </w:rPr>
        <w:t xml:space="preserve">о кодекса оборот по реализации товаров означает возврат товара в режиме реимпорта, вывезенного ранее в режиме экспорта. Определение размера облагаемого оборота производится в соответствии с </w:t>
      </w:r>
      <w:hyperlink r:id="rId62" w:anchor="sub_id=2381800" w:history="1">
        <w:r>
          <w:rPr>
            <w:rStyle w:val="a3"/>
          </w:rPr>
          <w:t>пунктом 18 статьи 238</w:t>
        </w:r>
      </w:hyperlink>
      <w:r>
        <w:rPr>
          <w:rStyle w:val="s0"/>
        </w:rPr>
        <w:t xml:space="preserve"> </w:t>
      </w:r>
      <w:r>
        <w:rPr>
          <w:rStyle w:val="s0"/>
        </w:rPr>
        <w:t>Налогового кодекса, пропорционально объему ввозимого товара в единицах измерения, примененных при оформлении экспорта, на основе стоимости данного товара по которой в декларации по налогу на добавленную стоимость был отражен оборот по реализации товаров на</w:t>
      </w:r>
      <w:r>
        <w:rPr>
          <w:rStyle w:val="s0"/>
        </w:rPr>
        <w:t xml:space="preserve"> экспорт. Таким образом, возникает оборот по реализации, облагаемый НДС.</w:t>
      </w:r>
    </w:p>
    <w:p w:rsidR="00000000" w:rsidRDefault="007F4C69">
      <w:pPr>
        <w:ind w:firstLine="400"/>
        <w:jc w:val="both"/>
      </w:pPr>
      <w:r>
        <w:rPr>
          <w:rStyle w:val="s0"/>
        </w:rPr>
        <w:t>В подстроке IX строки 300.00.001 декларации по НДС (</w:t>
      </w:r>
      <w:hyperlink r:id="rId63" w:history="1">
        <w:r>
          <w:rPr>
            <w:rStyle w:val="a3"/>
          </w:rPr>
          <w:t>ф. 300.00</w:t>
        </w:r>
      </w:hyperlink>
      <w:r>
        <w:rPr>
          <w:rStyle w:val="s0"/>
        </w:rPr>
        <w:t>) за 4 квартал 2010 года в столбце А указываем сумму обор</w:t>
      </w:r>
      <w:r>
        <w:rPr>
          <w:rStyle w:val="s0"/>
        </w:rPr>
        <w:t>ота по реализации без НДС в тенге - 7 000 000, в столбце В указываем сумму НДС в тенге - 840 000 тенге.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86625" cy="5362575"/>
            <wp:effectExtent l="0" t="0" r="9525" b="952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192.168.0.93/api/DocumentObject/GetImageAsync?ImageId=40295318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6625" cy="536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ind w:firstLine="400"/>
        <w:jc w:val="center"/>
      </w:pPr>
      <w: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ПРИМЕР 10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 сентябре 2010 года продана партия IT оборудования за безналичный расчет. Стоимость реализованной партии 2 500 0</w:t>
      </w:r>
      <w:r>
        <w:rPr>
          <w:rStyle w:val="s0"/>
          <w:i/>
          <w:iCs/>
        </w:rPr>
        <w:t>00 тенге, в том числе НДС 267 857 тенге. По системе скидок покупатель, превысивший стоимость приобретения на сумму 2 000 000 тенге, получил скидку на товар в размере 10%. Таким образом, он оплатил только 2 250 000 тенге.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По условиям предоставленной гаранти</w:t>
      </w:r>
      <w:r>
        <w:rPr>
          <w:rStyle w:val="s0"/>
          <w:i/>
          <w:iCs/>
        </w:rPr>
        <w:t>и качества на проданные товары в течение срока, указанного в гарантийном талоне, производилось устранение недостатков в случаях, если они не были вызваны нарушениями правил транспортировки, хранения или эксплуатации. Всего за 4 квартал 2010 года было оказа</w:t>
      </w:r>
      <w:r>
        <w:rPr>
          <w:rStyle w:val="s0"/>
          <w:i/>
          <w:iCs/>
        </w:rPr>
        <w:t>но услуг по гарантийному обслуживанию общей стоимостью 300 000 тенге, а также для этой цели было использовано материалов на общую сумму 150 000 тенге.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Выполнен монтаж телекоммуникационного оборудования. Стоимость монтажа составила 2 000 000 тенге, НДС, в т</w:t>
      </w:r>
      <w:r>
        <w:rPr>
          <w:rStyle w:val="s0"/>
          <w:i/>
          <w:iCs/>
        </w:rPr>
        <w:t>ом числе 214 285 тенге.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В соответствии со </w:t>
      </w:r>
      <w:hyperlink r:id="rId65" w:anchor="sub_id=2310000" w:history="1">
        <w:r>
          <w:rPr>
            <w:rStyle w:val="a3"/>
          </w:rPr>
          <w:t>статьей 231</w:t>
        </w:r>
      </w:hyperlink>
      <w:r>
        <w:rPr>
          <w:rStyle w:val="s0"/>
        </w:rPr>
        <w:t xml:space="preserve"> Налогового кодекса продажа товара является оборотом по реализации и облагается по ставке 12% в соответствии со </w:t>
      </w:r>
      <w:hyperlink r:id="rId66" w:anchor="sub_id=2680000" w:history="1">
        <w:r>
          <w:rPr>
            <w:rStyle w:val="a3"/>
          </w:rPr>
          <w:t>статьей 268</w:t>
        </w:r>
      </w:hyperlink>
      <w:r>
        <w:rPr>
          <w:rStyle w:val="s0"/>
        </w:rPr>
        <w:t xml:space="preserve"> Налогового кодекса, а в соответствии с </w:t>
      </w:r>
      <w:hyperlink r:id="rId67" w:anchor="sub_id=2380000" w:history="1">
        <w:r>
          <w:rPr>
            <w:rStyle w:val="a3"/>
          </w:rPr>
          <w:t>пунктом 1 статьи 238</w:t>
        </w:r>
      </w:hyperlink>
      <w:r>
        <w:rPr>
          <w:rStyle w:val="s0"/>
        </w:rPr>
        <w:t xml:space="preserve"> Налогового кодекса</w:t>
      </w:r>
      <w:r>
        <w:rPr>
          <w:rStyle w:val="s0"/>
        </w:rPr>
        <w:t xml:space="preserve"> размер облагаемого оборота определяется на основе стоимости реализуемых товаров, исходя из применяемых сторонами сделки цен и тарифов без включения в них НДС.</w:t>
      </w:r>
    </w:p>
    <w:p w:rsidR="00000000" w:rsidRDefault="007F4C69">
      <w:pPr>
        <w:ind w:firstLine="400"/>
        <w:jc w:val="both"/>
      </w:pPr>
      <w:r>
        <w:rPr>
          <w:rStyle w:val="s0"/>
        </w:rPr>
        <w:t>Оборот по реализованному товару в целом будет составлять 2 232 143 тенге, НДС - 267 857 тенге.</w:t>
      </w:r>
    </w:p>
    <w:p w:rsidR="00000000" w:rsidRDefault="007F4C69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 xml:space="preserve">о строке 300.06.001 приложения «Корректировка размера облагаемого и освобожденного оборотов и суммы налога на добавленную стоимость, отнесенного в зачет» ф. 300.06 к декларации в графе А указываем </w:t>
      </w:r>
      <w:r>
        <w:t xml:space="preserve">сумму корректировки оборота, связанного с возвратом товара </w:t>
      </w:r>
      <w:r>
        <w:t>в тенге</w:t>
      </w:r>
      <w:r>
        <w:rPr>
          <w:rStyle w:val="s0"/>
        </w:rPr>
        <w:t xml:space="preserve"> - минус 267 858, в графе В указываем сумму </w:t>
      </w:r>
      <w:r>
        <w:t>корректировки НДС по облагаемому обороту, связанному с возвратом товаров в</w:t>
      </w:r>
      <w:r>
        <w:rPr>
          <w:rStyle w:val="s0"/>
        </w:rPr>
        <w:t xml:space="preserve"> тенге - минус 32 142.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68" w:anchor="sub_id=2390200" w:history="1">
        <w:r>
          <w:rPr>
            <w:rStyle w:val="a3"/>
          </w:rPr>
          <w:t>пункто</w:t>
        </w:r>
        <w:r>
          <w:rPr>
            <w:rStyle w:val="a3"/>
          </w:rPr>
          <w:t>м 2 статьи 239</w:t>
        </w:r>
      </w:hyperlink>
      <w:r>
        <w:rPr>
          <w:rStyle w:val="s0"/>
        </w:rPr>
        <w:t xml:space="preserve"> Налогового кодекса случаях скидки с цены, скидки с продаж у налогоплательщика производится корректировка размера облагаемого оборота. Корректировка облагаемого оборота составляет 223 214 тенге, корректировка НДС - 26 786 тенге.</w:t>
      </w:r>
    </w:p>
    <w:p w:rsidR="00000000" w:rsidRDefault="007F4C69">
      <w:pPr>
        <w:ind w:firstLine="400"/>
        <w:jc w:val="both"/>
      </w:pPr>
      <w:r>
        <w:rPr>
          <w:rStyle w:val="s0"/>
        </w:rPr>
        <w:t>По строке 300</w:t>
      </w:r>
      <w:r>
        <w:rPr>
          <w:rStyle w:val="s0"/>
        </w:rPr>
        <w:t>.06.004 приложения «Корректировка размера облагаемого и освобожденного оборотов и суммы налога на добавленную стоимость, отнесенного в зачет» ф. 300.06 к декларации в графе А указываем стоимость скидки в тенге - минус 223 214, в графе В указываем сумму НДС</w:t>
      </w:r>
      <w:r>
        <w:rPr>
          <w:rStyle w:val="s0"/>
        </w:rPr>
        <w:t xml:space="preserve"> в тенге - минус 26 786.</w:t>
      </w:r>
    </w:p>
    <w:p w:rsidR="00000000" w:rsidRDefault="007F4C69">
      <w:pPr>
        <w:ind w:firstLine="400"/>
        <w:jc w:val="both"/>
      </w:pPr>
      <w:r>
        <w:rPr>
          <w:rStyle w:val="s0"/>
        </w:rPr>
        <w:t>Таким образом, по строке 300.06.009 указанного приложения в графе А следует указать сумму корректировки оборота по реализации без НДС по итоговой сумме корректировки размера облагаемого оборота в тенге - минус 491 072, в графе В ук</w:t>
      </w:r>
      <w:r>
        <w:rPr>
          <w:rStyle w:val="s0"/>
        </w:rPr>
        <w:t>азать сумму корректировки НДС по итоговой сумме корректировки размера облагаемого оборота в тенге - минус 58 928.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77100" cy="5476875"/>
            <wp:effectExtent l="0" t="0" r="0" b="952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192.168.0.93/api/DocumentObject/GetImageAsync?ImageId=40295319"/>
                    <pic:cNvPicPr>
                      <a:picLocks noChangeAspect="1" noChangeArrowheads="1"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0" cy="547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0" w:anchor="sub_id=2480015" w:history="1">
        <w:r>
          <w:rPr>
            <w:rStyle w:val="a3"/>
          </w:rPr>
          <w:t>подпунктом 15 статьи 248</w:t>
        </w:r>
      </w:hyperlink>
      <w:r>
        <w:rPr>
          <w:rStyle w:val="s0"/>
        </w:rPr>
        <w:t xml:space="preserve"> Налогового кодекса освобождаются от НДС обороты по реализации работ, услуг, местом реализации которых является Республика Казахстан по безвозмездному ремонту и (или) техническому обслуживанию товаров в период установ</w:t>
      </w:r>
      <w:r>
        <w:rPr>
          <w:rStyle w:val="s0"/>
        </w:rPr>
        <w:t>ленного сделкой гарантийного срока их эксплуатации, включая стоимость запасных частей и деталей к ним, если условиями сделки предусмотрено предоставление налогоплательщиком гарантии качества реализованных товаров, выполненных работ, оказанных услуг.</w:t>
      </w:r>
    </w:p>
    <w:p w:rsidR="00000000" w:rsidRDefault="007F4C69">
      <w:pPr>
        <w:ind w:firstLine="400"/>
        <w:jc w:val="both"/>
      </w:pPr>
      <w:r>
        <w:rPr>
          <w:rStyle w:val="s0"/>
        </w:rPr>
        <w:t>В подс</w:t>
      </w:r>
      <w:r>
        <w:rPr>
          <w:rStyle w:val="s0"/>
        </w:rPr>
        <w:t>троке XIII строки 300.02.001 приложения 300.02 «Обороты по реализации товаров, работ, услуг и импорт, освобожденные от НДС» указываем величину других оборотов, освобожденных от НДС - 450 000 (300 000 + 150 000).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77100" cy="6791325"/>
            <wp:effectExtent l="0" t="0" r="0" b="952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192.168.0.93/api/DocumentObject/GetImageAsync?ImageId=40295320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0" cy="6791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both"/>
      </w:pPr>
      <w: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Оборот по реализации по услугам монтажа определяется в соответствии с </w:t>
      </w:r>
      <w:hyperlink r:id="rId72" w:anchor="sub_id=2380000" w:history="1">
        <w:r>
          <w:rPr>
            <w:rStyle w:val="a3"/>
          </w:rPr>
          <w:t>пунктом 1 статьи 238</w:t>
        </w:r>
      </w:hyperlink>
      <w:r>
        <w:rPr>
          <w:rStyle w:val="s0"/>
        </w:rPr>
        <w:t xml:space="preserve"> Налогового кодекса на основе стоимости реализуемых услу</w:t>
      </w:r>
      <w:r>
        <w:rPr>
          <w:rStyle w:val="s0"/>
        </w:rPr>
        <w:t>г, исходя из применяемых сторонами сделки цен без включения в них налога на добавленную стоимость, и составляет 1 785 715 тенге.</w:t>
      </w:r>
    </w:p>
    <w:p w:rsidR="00000000" w:rsidRDefault="007F4C69">
      <w:pPr>
        <w:ind w:firstLine="400"/>
        <w:jc w:val="both"/>
      </w:pPr>
      <w:r>
        <w:rPr>
          <w:rStyle w:val="s0"/>
        </w:rPr>
        <w:t>В подстроке X строки 300.00.001 декларации по НДС (</w:t>
      </w:r>
      <w:hyperlink r:id="rId73" w:history="1">
        <w:r>
          <w:rPr>
            <w:rStyle w:val="a3"/>
          </w:rPr>
          <w:t>ф. 300.00</w:t>
        </w:r>
      </w:hyperlink>
      <w:r>
        <w:rPr>
          <w:rStyle w:val="s0"/>
        </w:rPr>
        <w:t xml:space="preserve">) </w:t>
      </w:r>
      <w:r>
        <w:rPr>
          <w:rStyle w:val="s0"/>
        </w:rPr>
        <w:t>за 4 квартал 2010 года в столбце А указываем сумму оборота по реализации без НДС в тенге - 4 017 858 (2 232 143 + 1 785 715), в столбце В указываем сумму НДС в тенге - 482 142 тенге (4 017 858 × 12%).</w:t>
      </w:r>
    </w:p>
    <w:p w:rsidR="00000000" w:rsidRDefault="007F4C69">
      <w:pPr>
        <w:ind w:firstLine="400"/>
        <w:jc w:val="both"/>
      </w:pPr>
      <w: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67575" cy="2990850"/>
            <wp:effectExtent l="0" t="0" r="952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192.168.0.93/api/DocumentObject/GetImageAsync?ImageId=40295321"/>
                    <pic:cNvPicPr>
                      <a:picLocks noChangeAspect="1" noChangeArrowheads="1"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7575" cy="2990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both"/>
      </w:pPr>
      <w: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>Теперь по строке 300.00.001 в графе А мы мо</w:t>
      </w:r>
      <w:r>
        <w:rPr>
          <w:rStyle w:val="s0"/>
        </w:rPr>
        <w:t>жем указать сумму оборотов по реализации без НДС по обороту, облагаемому НДС в тенге - 57 242 601, в графе В указываем сумму НДС в тенге - 6 869 112.</w:t>
      </w:r>
    </w:p>
    <w:p w:rsidR="00000000" w:rsidRDefault="007F4C69">
      <w:pPr>
        <w:ind w:firstLine="400"/>
        <w:jc w:val="both"/>
      </w:pPr>
      <w: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77100" cy="8715375"/>
            <wp:effectExtent l="0" t="0" r="0" b="952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192.168.0.93/api/DocumentObject/GetImageAsync?ImageId=40307058"/>
                    <pic:cNvPicPr>
                      <a:picLocks noChangeAspect="1" noChangeArrowheads="1"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0" cy="871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58050" cy="306705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192.168.0.93/api/DocumentObject/GetImageAsync?ImageId=40307059"/>
                    <pic:cNvPicPr>
                      <a:picLocks noChangeAspect="1" noChangeArrowheads="1"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8050" cy="306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center"/>
      </w:pPr>
      <w: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ПРИМЕР 11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 июле 2010 года компанией «X» продан земельн</w:t>
      </w:r>
      <w:r>
        <w:rPr>
          <w:rStyle w:val="s0"/>
          <w:i/>
          <w:iCs/>
        </w:rPr>
        <w:t>ый участок стоимостью 4 500 000 тенге компании «K».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 xml:space="preserve">В соответствии с </w:t>
      </w:r>
      <w:hyperlink r:id="rId77" w:anchor="sub_id=2490200" w:history="1">
        <w:r>
          <w:rPr>
            <w:rStyle w:val="a3"/>
            <w:i/>
            <w:iCs/>
          </w:rPr>
          <w:t>пунктом 2 статьи 249</w:t>
        </w:r>
      </w:hyperlink>
      <w:r>
        <w:rPr>
          <w:rStyle w:val="s0"/>
          <w:i/>
          <w:iCs/>
        </w:rPr>
        <w:t xml:space="preserve"> Налогового кодекса передача права владения и (или) пользования, и (или) распоряже</w:t>
      </w:r>
      <w:r>
        <w:rPr>
          <w:rStyle w:val="s0"/>
          <w:i/>
          <w:iCs/>
        </w:rPr>
        <w:t>ния земельным участком, и (или) аренда земельного участка, в том числе субаренда, освобождаются от НДС.</w:t>
      </w:r>
    </w:p>
    <w:p w:rsidR="00000000" w:rsidRDefault="007F4C69">
      <w:pPr>
        <w:ind w:firstLine="400"/>
        <w:jc w:val="both"/>
      </w:pPr>
      <w: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>В подстроке III строки 300.02.001 приложения 300.02 «Обороты по реализации товаров, работ, услуг и импорт, освобожденные от НДС» указываем величину об</w:t>
      </w:r>
      <w:r>
        <w:rPr>
          <w:rStyle w:val="s0"/>
        </w:rPr>
        <w:t>оротов, связанных с землей в тенге - 4 500 000.</w:t>
      </w:r>
    </w:p>
    <w:p w:rsidR="00000000" w:rsidRDefault="007F4C69">
      <w:pPr>
        <w:ind w:firstLine="400"/>
        <w:jc w:val="both"/>
      </w:pPr>
      <w:r>
        <w:rPr>
          <w:rStyle w:val="s0"/>
        </w:rPr>
        <w:t>По строке 300.02.001 вышеуказанного приложения 300.02 указываем величину оборотов по реализации товаров, работ, услуг, освобожденных от НДС в тенге - 5 517 558.</w:t>
      </w:r>
    </w:p>
    <w:p w:rsidR="00000000" w:rsidRDefault="007F4C69">
      <w:pPr>
        <w:ind w:firstLine="400"/>
        <w:jc w:val="both"/>
      </w:pPr>
      <w:r>
        <w:rPr>
          <w:rStyle w:val="s0"/>
        </w:rPr>
        <w:t>Эту же величину повторяем по строке 300.02.006 «Итоговая сумма оборотов по реализации товаров, работ, услуг, освобожденных от НДС» и переносим ее в строку 300.00.006 декларации.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77100" cy="8886825"/>
            <wp:effectExtent l="0" t="0" r="0" b="952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192.168.0.93/api/DocumentObject/GetImageAsync?ImageId=40307060"/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0" cy="888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both"/>
      </w:pPr>
      <w: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>Таким образом, по строке 300.00.007 указываем велич</w:t>
      </w:r>
      <w:r>
        <w:rPr>
          <w:rStyle w:val="s0"/>
        </w:rPr>
        <w:t>ину общего оборота по всем видам оборотов по реализации без НДС в тенге - 92 269 087.</w:t>
      </w:r>
    </w:p>
    <w:p w:rsidR="00000000" w:rsidRDefault="007F4C69">
      <w:pPr>
        <w:ind w:firstLine="400"/>
        <w:jc w:val="both"/>
      </w:pPr>
      <w:r>
        <w:rPr>
          <w:rStyle w:val="s0"/>
        </w:rPr>
        <w:t>Доля облагаемого оборота в общем обороте составляет 90,77%, доля облагаемого по нулевой ставке в общем облагаемом обороте составляет - 32,24%.</w:t>
      </w:r>
    </w:p>
    <w:p w:rsidR="00000000" w:rsidRDefault="007F4C69">
      <w:pPr>
        <w:ind w:firstLine="400"/>
        <w:jc w:val="both"/>
      </w:pPr>
      <w: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67575" cy="2571750"/>
            <wp:effectExtent l="0" t="0" r="952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192.168.0.93/api/DocumentObject/GetImageAsync?ImageId=40295324"/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7575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both"/>
      </w:pPr>
      <w:r>
        <w:t> </w:t>
      </w:r>
    </w:p>
    <w:p w:rsidR="00000000" w:rsidRDefault="007F4C69">
      <w:pPr>
        <w:ind w:firstLine="400"/>
        <w:jc w:val="center"/>
      </w:pPr>
      <w: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ПРИМЕР 12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 сентябре 2010 года из КНДР импортировано специфическое телекоммуникационное оборудование стоимостью 10 031 360 тенге. В связи с тем, что указанное оборудование входит в перечень товаров, утвержденный Правительством РК, производство которых не покрывает п</w:t>
      </w:r>
      <w:r>
        <w:rPr>
          <w:rStyle w:val="s0"/>
          <w:i/>
          <w:iCs/>
        </w:rPr>
        <w:t xml:space="preserve">отребности РК, уплата НДС при импорте данного оборудования производится методом зачета в соответствии с положениями </w:t>
      </w:r>
      <w:hyperlink r:id="rId80" w:anchor="sub_id=490000" w:history="1">
        <w:r>
          <w:rPr>
            <w:rStyle w:val="a3"/>
            <w:i/>
            <w:iCs/>
          </w:rPr>
          <w:t>статьи 49</w:t>
        </w:r>
      </w:hyperlink>
      <w:r>
        <w:rPr>
          <w:rStyle w:val="s0"/>
          <w:i/>
          <w:iCs/>
        </w:rPr>
        <w:t xml:space="preserve"> Закона РК от 10 декабря 2008 года № 100-IV «О </w:t>
      </w:r>
      <w:r>
        <w:rPr>
          <w:rStyle w:val="s0"/>
          <w:i/>
          <w:iCs/>
        </w:rPr>
        <w:t>введении в действие Кодекса Республики Казахстан «О налогах и других обязательных платежах в бюджет». Сумма НДС составляет 1 203 763 тенге.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>По строке 300.00.021 декларации по НДС (</w:t>
      </w:r>
      <w:hyperlink r:id="rId81" w:history="1">
        <w:r>
          <w:rPr>
            <w:rStyle w:val="a3"/>
          </w:rPr>
          <w:t>ф. 300.00</w:t>
        </w:r>
      </w:hyperlink>
      <w:r>
        <w:rPr>
          <w:rStyle w:val="s0"/>
        </w:rPr>
        <w:t>) за 4 квартал 2010 года в графе А указываем сумму оборота по приобретению без НДС по импорту товаров, по которым НДС уплачен методом зачета в тенге - 10 031 360, в графе В указываем сумму НДС в тенге - 1 203 763.</w:t>
      </w:r>
    </w:p>
    <w:p w:rsidR="00000000" w:rsidRDefault="007F4C69">
      <w:pPr>
        <w:ind w:firstLine="400"/>
        <w:jc w:val="both"/>
      </w:pPr>
      <w:r>
        <w:rPr>
          <w:rStyle w:val="s0"/>
        </w:rPr>
        <w:t>Теперь, по строке 300.00.013 декларации по</w:t>
      </w:r>
      <w:r>
        <w:rPr>
          <w:rStyle w:val="s0"/>
        </w:rPr>
        <w:t xml:space="preserve"> НДС (</w:t>
      </w:r>
      <w:hyperlink r:id="rId82" w:history="1">
        <w:r>
          <w:rPr>
            <w:rStyle w:val="a3"/>
          </w:rPr>
          <w:t>ф. 300.00</w:t>
        </w:r>
      </w:hyperlink>
      <w:r>
        <w:rPr>
          <w:rStyle w:val="s0"/>
        </w:rPr>
        <w:t>) за 4 квартал 2010 года мы можем указать всего начисленную сумму НДС в тенге - 8 013 946 (300.00.001В + (-) 300.00.004В + 300.00.011).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67575" cy="1581150"/>
            <wp:effectExtent l="0" t="0" r="952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192.168.0.93/api/DocumentObject/GetImageAsync?ImageId=40295325"/>
                    <pic:cNvPicPr>
                      <a:picLocks noChangeAspect="1" noChangeArrowheads="1"/>
                    </pic:cNvPicPr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7575" cy="158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67575" cy="1657350"/>
            <wp:effectExtent l="0" t="0" r="952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192.168.0.93/api/DocumentObject/GetImageAsync?ImageId=40295326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7575" cy="165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F4C6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F4C69">
      <w:pPr>
        <w:ind w:firstLine="400"/>
        <w:jc w:val="both"/>
      </w:pPr>
      <w:r>
        <w:rPr>
          <w:rStyle w:val="s0"/>
          <w:b/>
          <w:bCs/>
        </w:rPr>
        <w:t>Заполним следующий раздел декларации «Сумма НДС, относимого в зачет».</w:t>
      </w:r>
    </w:p>
    <w:p w:rsidR="00000000" w:rsidRDefault="007F4C69">
      <w:pPr>
        <w:ind w:firstLine="400"/>
        <w:jc w:val="both"/>
      </w:pPr>
      <w:r>
        <w:rPr>
          <w:rStyle w:val="s0"/>
        </w:rPr>
        <w:t>В 4 квартале 2010 года компанией были сделаны приобретения: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ПРИМЕР 13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Было приобретено с НДС: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- комплектующих к телекоммуникационно</w:t>
      </w:r>
      <w:r>
        <w:rPr>
          <w:rStyle w:val="s0"/>
          <w:i/>
          <w:iCs/>
        </w:rPr>
        <w:t>му оборудованию на общую сумму 25 150 000 тенге;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-у оператора связи приобретено услуг связи (в т.ч. интернет, сотовая связь, хостинг) общей стоимостью 1 80 000 тенге;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- арендодателем выставлены услуги аренды за июль, август, сентябрь 2010 года на сумму 150</w:t>
      </w:r>
      <w:r>
        <w:rPr>
          <w:rStyle w:val="s0"/>
          <w:i/>
          <w:iCs/>
        </w:rPr>
        <w:t xml:space="preserve"> 000 тенге;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- приобретено услуг по техническому обслуживанию оргтехники общей стоимостью 90 000 тенге.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Произведено расходов на командировки (приобретение авиабилетов, ж/д билетов, проживание в гостинице) на сумму 550 000 тенге.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Итого произведено расходов н</w:t>
      </w:r>
      <w:r>
        <w:rPr>
          <w:rStyle w:val="s0"/>
          <w:i/>
          <w:iCs/>
        </w:rPr>
        <w:t xml:space="preserve">а сумму 26 120 000 тенге (НДС в т.ч. 2 798 571 тенге), из которой на основании счетов-фактур 25 890 000 тенге (НДС в т.ч. 2 773 928), на основании прочих документов в соответствии со </w:t>
      </w:r>
      <w:hyperlink r:id="rId85" w:anchor="sub_id=250000" w:history="1">
        <w:r>
          <w:rPr>
            <w:rStyle w:val="a3"/>
            <w:i/>
            <w:iCs/>
          </w:rPr>
          <w:t>статьей 25</w:t>
        </w:r>
      </w:hyperlink>
      <w:r>
        <w:rPr>
          <w:rStyle w:val="s0"/>
          <w:i/>
          <w:iCs/>
        </w:rPr>
        <w:t xml:space="preserve"> Налогового кодекса - 230 000 тенге (НДС в т.ч. 24 642 тенге).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>В подстроке I строки 300.00.014 раздела «Сумма НДС, относимого в зачет» декларации по НДС (</w:t>
      </w:r>
      <w:hyperlink r:id="rId86" w:history="1">
        <w:r>
          <w:rPr>
            <w:rStyle w:val="a3"/>
          </w:rPr>
          <w:t>ф. 300.00</w:t>
        </w:r>
      </w:hyperlink>
      <w:r>
        <w:rPr>
          <w:rStyle w:val="s0"/>
        </w:rPr>
        <w:t>) за 4 квартал 2010 года в графе А указываем сумму оборота по приобретению без НДС по счетам фактурам в тенге - 23 116 072 (25 890 000 - 2 773 928), в графе В указываем сумму НДС в тенге - 2 773 929 (23 116 072 × 12%).</w:t>
      </w:r>
    </w:p>
    <w:p w:rsidR="00000000" w:rsidRDefault="007F4C69">
      <w:pPr>
        <w:ind w:firstLine="400"/>
        <w:jc w:val="both"/>
      </w:pPr>
      <w:r>
        <w:rPr>
          <w:rStyle w:val="s0"/>
        </w:rPr>
        <w:t>В подстроке II строки 300.00.014 в гр</w:t>
      </w:r>
      <w:r>
        <w:rPr>
          <w:rStyle w:val="s0"/>
        </w:rPr>
        <w:t xml:space="preserve">афе А указываем сумму оборота по приобретению без НДС по прочим документам, установленным </w:t>
      </w:r>
      <w:hyperlink r:id="rId87" w:anchor="sub_id=2560000" w:history="1">
        <w:r>
          <w:rPr>
            <w:rStyle w:val="a3"/>
          </w:rPr>
          <w:t>статьей 256</w:t>
        </w:r>
      </w:hyperlink>
      <w:r>
        <w:rPr>
          <w:rStyle w:val="s0"/>
        </w:rPr>
        <w:t xml:space="preserve"> Налогового кодекса в тенге - 205 358 (230 000 - 24 642), в графе В ук</w:t>
      </w:r>
      <w:r>
        <w:rPr>
          <w:rStyle w:val="s0"/>
        </w:rPr>
        <w:t>азываем сумму НДС в тенге - 24 642 (205 358 × 12%).</w:t>
      </w:r>
    </w:p>
    <w:p w:rsidR="00000000" w:rsidRDefault="007F4C69">
      <w:pPr>
        <w:ind w:firstLine="400"/>
        <w:jc w:val="both"/>
      </w:pPr>
      <w:r>
        <w:rPr>
          <w:rStyle w:val="s0"/>
        </w:rPr>
        <w:t>Таким образом по строке 300.00.014 «Товары, работы, услуги приобретенные в РК с НДС» в графе А указываем сумму оборота по приобретению без НДС в тенге - 23 321 430 (26 120 000 - 2 798 571), в графе В указ</w:t>
      </w:r>
      <w:r>
        <w:rPr>
          <w:rStyle w:val="s0"/>
        </w:rPr>
        <w:t>ываем сумму НДС в тенге 2 798 571 тенге (23 321 430 × 12%).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86625" cy="2305050"/>
            <wp:effectExtent l="0" t="0" r="952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192.168.0.93/api/DocumentObject/GetImageAsync?ImageId=40295327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6625" cy="230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center"/>
      </w:pPr>
      <w:r>
        <w:t> </w:t>
      </w:r>
    </w:p>
    <w:p w:rsidR="00000000" w:rsidRDefault="007F4C69">
      <w:pPr>
        <w:ind w:firstLine="400"/>
        <w:jc w:val="center"/>
      </w:pPr>
      <w: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ПРИМЕР 14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 мае 2010 года из Израиля импортировано телекоммуникационное оборудование. В</w:t>
      </w:r>
      <w:r>
        <w:rPr>
          <w:rStyle w:val="s0"/>
          <w:i/>
          <w:iCs/>
        </w:rPr>
        <w:t xml:space="preserve"> августе 2010 года по условиям договора израильской компанией - поставщиком оборудования было произведено обучение сотрудников на территории РК. Стоимость обучения 500 000 тенге.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В соответствии со </w:t>
      </w:r>
      <w:hyperlink r:id="rId89" w:anchor="sub_id=2410000" w:history="1">
        <w:r>
          <w:rPr>
            <w:rStyle w:val="a3"/>
          </w:rPr>
          <w:t>статьей 241</w:t>
        </w:r>
      </w:hyperlink>
      <w:r>
        <w:rPr>
          <w:rStyle w:val="s0"/>
        </w:rPr>
        <w:t xml:space="preserve"> Налогового кодекса работы, услуги, предоставленные нерезидентом, не являющимся плательщиком налога на добавленную стоимость в Республике Казахстан и не осуществляющим деятельность через филиал, представительство, </w:t>
      </w:r>
      <w:r>
        <w:rPr>
          <w:rStyle w:val="s0"/>
          <w:b/>
          <w:bCs/>
          <w:i/>
          <w:iCs/>
        </w:rPr>
        <w:t>явл</w:t>
      </w:r>
      <w:r>
        <w:rPr>
          <w:rStyle w:val="s0"/>
          <w:b/>
          <w:bCs/>
          <w:i/>
          <w:iCs/>
        </w:rPr>
        <w:t>яются оборотом налогоплательщика Республики Казахстан, получающего работы, услуги, если местом их реализации является Республика Казахстан</w:t>
      </w:r>
      <w:r>
        <w:rPr>
          <w:rStyle w:val="s0"/>
        </w:rPr>
        <w:t>, и подлежат обложению налогом на добавленную стоимость в соответствии с Кодексом по ставке 12%.</w:t>
      </w:r>
    </w:p>
    <w:p w:rsidR="00000000" w:rsidRDefault="007F4C69">
      <w:pPr>
        <w:ind w:firstLine="400"/>
        <w:jc w:val="both"/>
      </w:pPr>
      <w:r>
        <w:rPr>
          <w:rStyle w:val="s0"/>
        </w:rPr>
        <w:t>Место реализации услу</w:t>
      </w:r>
      <w:r>
        <w:rPr>
          <w:rStyle w:val="s0"/>
        </w:rPr>
        <w:t xml:space="preserve">г определяется в соответствии со </w:t>
      </w:r>
      <w:hyperlink r:id="rId90" w:anchor="sub_id=2360000" w:history="1">
        <w:r>
          <w:rPr>
            <w:rStyle w:val="a3"/>
          </w:rPr>
          <w:t>статьей 236</w:t>
        </w:r>
      </w:hyperlink>
      <w:r>
        <w:rPr>
          <w:rStyle w:val="s0"/>
        </w:rPr>
        <w:t xml:space="preserve"> Налогового кодекса в зависимости от конкретного вида оказываемых услуг.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В соответствии </w:t>
      </w:r>
      <w:hyperlink r:id="rId91" w:anchor="sub_id=2360203" w:history="1">
        <w:r>
          <w:rPr>
            <w:rStyle w:val="a3"/>
          </w:rPr>
          <w:t>подпунктом 3 пункта 2 статьи 236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Налогового кодекса - местом реализации работ, услуг признается место: фактического оказания услуг, если такие услуги относятся к услугам в сфере культуры, развлечений, науки, искусства, </w:t>
      </w:r>
      <w:r>
        <w:rPr>
          <w:rStyle w:val="s0"/>
          <w:b/>
          <w:bCs/>
          <w:i/>
          <w:iCs/>
        </w:rPr>
        <w:t>образования</w:t>
      </w:r>
      <w:r>
        <w:rPr>
          <w:rStyle w:val="s0"/>
        </w:rPr>
        <w:t>, физической культуры или спорта.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92" w:anchor="sub_id=2370000" w:history="1">
        <w:r>
          <w:rPr>
            <w:rStyle w:val="a3"/>
          </w:rPr>
          <w:t>пунктом 1 статьи 237</w:t>
        </w:r>
      </w:hyperlink>
      <w:r>
        <w:rPr>
          <w:rStyle w:val="s0"/>
        </w:rPr>
        <w:t xml:space="preserve"> Налогового кодекса - датой совершения оборота по реализации товаров, работ, услуг является день отгрузки (передачи) товаров, </w:t>
      </w:r>
      <w:r>
        <w:rPr>
          <w:rStyle w:val="s0"/>
          <w:b/>
          <w:bCs/>
          <w:i/>
          <w:iCs/>
        </w:rPr>
        <w:t>выполнения работ, оказания услуг</w:t>
      </w:r>
      <w:r>
        <w:rPr>
          <w:rStyle w:val="s0"/>
        </w:rPr>
        <w:t>.</w:t>
      </w:r>
      <w:r>
        <w:rPr>
          <w:rStyle w:val="s0"/>
        </w:rPr>
        <w:t xml:space="preserve"> Днем выполнения работ, оказания услуг признается </w:t>
      </w:r>
      <w:r>
        <w:rPr>
          <w:rStyle w:val="s0"/>
          <w:b/>
          <w:bCs/>
          <w:i/>
          <w:iCs/>
        </w:rPr>
        <w:t>дата подписания акта выполненных работ, оказанных услуг</w:t>
      </w:r>
      <w:r>
        <w:rPr>
          <w:rStyle w:val="s0"/>
        </w:rPr>
        <w:t xml:space="preserve"> - 15 августа 2010 года.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93" w:anchor="sub_id=2560500" w:history="1">
        <w:r>
          <w:rPr>
            <w:rStyle w:val="a3"/>
          </w:rPr>
          <w:t>пунктом 5 статьи 256</w:t>
        </w:r>
      </w:hyperlink>
      <w:r>
        <w:rPr>
          <w:rStyle w:val="s0"/>
        </w:rPr>
        <w:t xml:space="preserve"> Нал</w:t>
      </w:r>
      <w:r>
        <w:rPr>
          <w:rStyle w:val="s0"/>
        </w:rPr>
        <w:t>огового кодекса на основании платежного документа, подтверждающего уплату налога на добавленную стоимость НДС был взят в зачет.</w:t>
      </w:r>
    </w:p>
    <w:p w:rsidR="00000000" w:rsidRDefault="007F4C69">
      <w:pPr>
        <w:ind w:firstLine="400"/>
        <w:jc w:val="both"/>
      </w:pPr>
      <w:r>
        <w:rPr>
          <w:rStyle w:val="s0"/>
        </w:rPr>
        <w:t>По строке 300.05.001 раздела «По работам и услугам, приобретенным от нерезидента в отчетном налоговом периоде» приложения к декл</w:t>
      </w:r>
      <w:r>
        <w:rPr>
          <w:rStyle w:val="s0"/>
        </w:rPr>
        <w:t>арации по НДС (</w:t>
      </w:r>
      <w:hyperlink r:id="rId94" w:history="1">
        <w:r>
          <w:rPr>
            <w:rStyle w:val="a3"/>
          </w:rPr>
          <w:t>ф. 300.00</w:t>
        </w:r>
      </w:hyperlink>
      <w:r>
        <w:rPr>
          <w:rStyle w:val="s0"/>
        </w:rPr>
        <w:t>) за 4 квартал 2010 года указываем облагаемый оборот в тенге - 500 000 тенге, который затем переносим в графу А строки 300.00.015 декларации.</w:t>
      </w:r>
    </w:p>
    <w:p w:rsidR="00000000" w:rsidRDefault="007F4C69">
      <w:pPr>
        <w:ind w:firstLine="400"/>
        <w:jc w:val="both"/>
      </w:pPr>
      <w:r>
        <w:rPr>
          <w:rStyle w:val="s0"/>
        </w:rPr>
        <w:t>По строке 300.05.002 указ</w:t>
      </w:r>
      <w:r>
        <w:rPr>
          <w:rStyle w:val="s0"/>
        </w:rPr>
        <w:t xml:space="preserve">ываем сумму НДС, подлежащего уплате в тенге - 60 000, по строке 300.05.003 указываем сумму НДС, уплаченного в бюджет в тенге - 60 000, по строке 300.05.007 указываем итоговую сумму уплаченного НДС в бюджет в тенге - 60 000, которую затем переносим в графу </w:t>
      </w:r>
      <w:r>
        <w:rPr>
          <w:rStyle w:val="s0"/>
        </w:rPr>
        <w:t>В строки 300.00.015 декларации.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86625" cy="5686425"/>
            <wp:effectExtent l="0" t="0" r="9525" b="952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://192.168.0.93/api/DocumentObject/GetImageAsync?ImageId=40295328"/>
                    <pic:cNvPicPr>
                      <a:picLocks noChangeAspect="1" noChangeArrowheads="1"/>
                    </pic:cNvPicPr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6625" cy="568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center"/>
      </w:pPr>
      <w:r>
        <w:t> </w:t>
      </w:r>
    </w:p>
    <w:p w:rsidR="00000000" w:rsidRDefault="007F4C69">
      <w:pPr>
        <w:ind w:firstLine="400"/>
        <w:jc w:val="center"/>
      </w:pPr>
      <w: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ПРИМЕР 15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 сентябре 2010 года: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- по закупочному акту на рынке приобретены строительные материалы на сумму 90 000 тенге;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- у обслуживающего банка были приобретены банковские услуги на сумму 60 00</w:t>
      </w:r>
      <w:r>
        <w:rPr>
          <w:rStyle w:val="s0"/>
          <w:i/>
          <w:iCs/>
        </w:rPr>
        <w:t>0 тенге;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- у компании - неплательщика НДС приобретен авиабилет стоимостью 15 000 тенге;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 xml:space="preserve">- на приобретенные канцелярские принадлежности на сумму 8 500 тенге (НДС в т.ч. 910 тенге) был выписан счет-фактура с несоблюдением требований по оформлению согласно </w:t>
      </w:r>
      <w:hyperlink r:id="rId96" w:anchor="sub_id=2630000" w:history="1">
        <w:r>
          <w:rPr>
            <w:rStyle w:val="a3"/>
            <w:i/>
            <w:iCs/>
          </w:rPr>
          <w:t>статье 263</w:t>
        </w:r>
      </w:hyperlink>
      <w:r>
        <w:rPr>
          <w:rStyle w:val="s0"/>
          <w:i/>
          <w:iCs/>
        </w:rPr>
        <w:t xml:space="preserve"> Налогового кодекса;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- приобретен легковой автомобиль стоимостью 7 500 000 тенге (НДС в т.ч. 803 571 тенге).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 xml:space="preserve">Строительные материалы, банковские услуги и авиабилет были приобретены без НДС.  НДС по канцелярским принадлежностям, а также по приобретенному легковому автомобилю не подлежит отнесению в зачет в соответствии с требованиями </w:t>
      </w:r>
      <w:hyperlink r:id="rId97" w:anchor="sub_id=2570000" w:history="1">
        <w:r>
          <w:rPr>
            <w:rStyle w:val="a3"/>
            <w:i/>
            <w:iCs/>
          </w:rPr>
          <w:t>пункта 1 статьи 257</w:t>
        </w:r>
      </w:hyperlink>
      <w:r>
        <w:rPr>
          <w:rStyle w:val="s0"/>
          <w:i/>
          <w:iCs/>
        </w:rPr>
        <w:t xml:space="preserve"> Налогового кодекса.</w:t>
      </w:r>
    </w:p>
    <w:p w:rsidR="00000000" w:rsidRDefault="007F4C69">
      <w:pPr>
        <w:ind w:firstLine="400"/>
        <w:jc w:val="both"/>
      </w:pPr>
      <w:r>
        <w:rPr>
          <w:rStyle w:val="s0"/>
        </w:rPr>
        <w:t>По строке 300.00.016 декларации по НДС (</w:t>
      </w:r>
      <w:hyperlink r:id="rId98" w:history="1">
        <w:r>
          <w:rPr>
            <w:rStyle w:val="a3"/>
          </w:rPr>
          <w:t>ф. 300.00</w:t>
        </w:r>
      </w:hyperlink>
      <w:r>
        <w:rPr>
          <w:rStyle w:val="s0"/>
        </w:rPr>
        <w:t>) за 4 квартал 2010 года указываем общую сумму о</w:t>
      </w:r>
      <w:r>
        <w:rPr>
          <w:rStyle w:val="s0"/>
        </w:rPr>
        <w:t>борота по приобретению по товарам работам и услугам, приобретенным без НДС и по которым зачет не разрешен в тенге - 7 673 500.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77100" cy="184785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://192.168.0.93/api/DocumentObject/GetImageAsync?ImageId=40295329"/>
                    <pic:cNvPicPr>
                      <a:picLocks noChangeAspect="1" noChangeArrowheads="1"/>
                    </pic:cNvPicPr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0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ind w:firstLine="400"/>
        <w:jc w:val="center"/>
      </w:pPr>
      <w: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ПРИМЕР 16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 июле 2010 года партия строительных материалов импортирована из Китая. Согла</w:t>
      </w:r>
      <w:r>
        <w:rPr>
          <w:rStyle w:val="s0"/>
          <w:i/>
          <w:iCs/>
        </w:rPr>
        <w:t>сно ГТД таможенная стоимость товара составляет 1 200 000 тенге, сумма таможенной пошлины составляет 180 000 тенге, таможенное оформление 8 900 тенге. Сумма НДС, уплаченная в соответствии суммой, указанной в ГТД составляет 165 600 тенге.</w:t>
      </w:r>
    </w:p>
    <w:p w:rsidR="00000000" w:rsidRDefault="007F4C69">
      <w:pPr>
        <w:jc w:val="both"/>
      </w:pPr>
      <w: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00" w:anchor="sub_id=2560205" w:history="1">
        <w:r>
          <w:rPr>
            <w:rStyle w:val="a3"/>
          </w:rPr>
          <w:t>подпунктом 5 пункта 2 статьи 256</w:t>
        </w:r>
      </w:hyperlink>
      <w:r>
        <w:rPr>
          <w:rStyle w:val="s0"/>
        </w:rPr>
        <w:t xml:space="preserve"> Налогового кодекса суммой НДС, относимой в зачет является сумма налога указанная в грузовой таможенной декларации, оформленной в соответст</w:t>
      </w:r>
      <w:r>
        <w:rPr>
          <w:rStyle w:val="s0"/>
        </w:rPr>
        <w:t>вии с таможенным законодательством РК, уплачена в установленном порядке в бюджет РК и не подлежит возврату в соответствии с условиями таможенного режима.</w:t>
      </w:r>
    </w:p>
    <w:p w:rsidR="00000000" w:rsidRDefault="007F4C69">
      <w:pPr>
        <w:ind w:firstLine="400"/>
        <w:jc w:val="both"/>
      </w:pPr>
      <w:r>
        <w:rPr>
          <w:rStyle w:val="s0"/>
        </w:rPr>
        <w:t>В подстроке I строки 300.00.017 в графе «А» указываем сумму оборота по приобретению без НДС по импорту</w:t>
      </w:r>
      <w:r>
        <w:rPr>
          <w:rStyle w:val="s0"/>
        </w:rPr>
        <w:t xml:space="preserve"> с уплатой НДС при таможенном декларировании из государства, не являющегося членом таможенного союза в тенге - 1 380 000, в графе «В» указываем сумму НДС в тенге - 165 600.</w:t>
      </w:r>
    </w:p>
    <w:p w:rsidR="00000000" w:rsidRDefault="007F4C69">
      <w:pPr>
        <w:ind w:firstLine="400"/>
        <w:jc w:val="both"/>
      </w:pPr>
      <w:r>
        <w:rPr>
          <w:rStyle w:val="s0"/>
        </w:rPr>
        <w:t>Указанные значения граф А и В повторяем по строке 300.00.017 декларации.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77100" cy="2657475"/>
            <wp:effectExtent l="0" t="0" r="0" b="9525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192.168.0.93/api/DocumentObject/GetImageAsync?ImageId=40295330"/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0" cy="265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center"/>
      </w:pPr>
      <w:r>
        <w:t> </w:t>
      </w:r>
    </w:p>
    <w:p w:rsidR="00000000" w:rsidRDefault="007F4C69">
      <w:pPr>
        <w:ind w:firstLine="400"/>
        <w:jc w:val="center"/>
      </w:pPr>
      <w: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</w:rPr>
        <w:t>ПРИМЕР 17</w:t>
      </w:r>
    </w:p>
    <w:p w:rsidR="00000000" w:rsidRDefault="007F4C69">
      <w:pPr>
        <w:ind w:firstLine="400"/>
        <w:jc w:val="both"/>
      </w:pPr>
      <w:r>
        <w:rPr>
          <w:rStyle w:val="s0"/>
          <w:i/>
          <w:iCs/>
        </w:rPr>
        <w:t>В июле 2010 года по причине несоблюдения условий хранения товара на складе произошло ухудшение качеств 20 единиц стоимостью 10 000 тенге каждая, общей стоимостью 200 000 т</w:t>
      </w:r>
      <w:r>
        <w:rPr>
          <w:rStyle w:val="s0"/>
          <w:i/>
          <w:iCs/>
        </w:rPr>
        <w:t>енге. Комиссией по ТМЦ принято решение о списании товара. При его приобретении в начале 2010 года, НДС был отнесен в зачет по ставке 12%.</w:t>
      </w:r>
    </w:p>
    <w:p w:rsidR="00000000" w:rsidRDefault="007F4C69">
      <w:pPr>
        <w:jc w:val="both"/>
      </w:pPr>
      <w: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02" w:anchor="sub_id=2580000" w:history="1">
        <w:r>
          <w:rPr>
            <w:rStyle w:val="a3"/>
          </w:rPr>
          <w:t>пунктом 1 стат</w:t>
        </w:r>
        <w:r>
          <w:rPr>
            <w:rStyle w:val="a3"/>
          </w:rPr>
          <w:t>ьи 258</w:t>
        </w:r>
      </w:hyperlink>
      <w:r>
        <w:rPr>
          <w:rStyle w:val="s0"/>
        </w:rPr>
        <w:t xml:space="preserve"> Налогового кодекса НДС, ранее отнесенный в зачет, подлежит исключению из зачета по товарам в случае их порчи, утраты (за исключением случаев, возникших в результате чрезвычайных ситуаций). Таким образом, НДС в размере 24 000 тенге подлежит исключени</w:t>
      </w:r>
      <w:r>
        <w:rPr>
          <w:rStyle w:val="s0"/>
        </w:rPr>
        <w:t>ю из зачета.</w:t>
      </w:r>
    </w:p>
    <w:p w:rsidR="00000000" w:rsidRDefault="007F4C69">
      <w:pPr>
        <w:ind w:firstLine="400"/>
        <w:jc w:val="both"/>
      </w:pPr>
      <w:r>
        <w:rPr>
          <w:rStyle w:val="s0"/>
        </w:rPr>
        <w:t>По строке 300.06.012 раздела «Корректировка суммы НДС, относимого в зачет» приложения 300.06 «Корректировка размера облагаемого и освобожденного оборотов и суммы налога на добавленную стоимость, отнесенного в зачет» к декларации по НДС (</w:t>
      </w:r>
      <w:hyperlink r:id="rId103" w:history="1">
        <w:r>
          <w:rPr>
            <w:rStyle w:val="a3"/>
          </w:rPr>
          <w:t>ф. 300.00</w:t>
        </w:r>
      </w:hyperlink>
      <w:r>
        <w:rPr>
          <w:rStyle w:val="s0"/>
        </w:rPr>
        <w:t>) за 4 квартал 2010 указываем в тенге - «минус» 24 000 тенге.</w:t>
      </w:r>
    </w:p>
    <w:p w:rsidR="00000000" w:rsidRDefault="007F4C69">
      <w:pPr>
        <w:ind w:firstLine="400"/>
        <w:jc w:val="both"/>
      </w:pPr>
      <w:r>
        <w:rPr>
          <w:rStyle w:val="s0"/>
        </w:rPr>
        <w:t>Указанное значение повторяем в итоговой 300.06.026 строке приложения 300.06 и затем переносим его в строку 300.00.023 декларац</w:t>
      </w:r>
      <w:r>
        <w:rPr>
          <w:rStyle w:val="s0"/>
        </w:rPr>
        <w:t>ии.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86625" cy="2962275"/>
            <wp:effectExtent l="0" t="0" r="9525" b="952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://192.168.0.93/api/DocumentObject/GetImageAsync?ImageId=40295331"/>
                    <pic:cNvPicPr>
                      <a:picLocks noChangeAspect="1" noChangeArrowheads="1"/>
                    </pic:cNvPicPr>
                  </pic:nvPicPr>
                  <pic:blipFill>
                    <a:blip r:embed="rId10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6625" cy="2962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both"/>
      </w:pPr>
      <w: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86625" cy="4400550"/>
            <wp:effectExtent l="0" t="0" r="952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http://192.168.0.93/api/DocumentObject/GetImageAsync?ImageId=40295332"/>
                    <pic:cNvPicPr>
                      <a:picLocks noChangeAspect="1" noChangeArrowheads="1"/>
                    </pic:cNvPicPr>
                  </pic:nvPicPr>
                  <pic:blipFill>
                    <a:blip r:embed="rId10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6625" cy="440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both"/>
      </w:pPr>
      <w: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>Таким образом, по строке 300.00.024 указываем общую сумму НДС, относимого в зачет в тенге - 3 000 172. Сумма разрешенного зачета НДС при пропорциональном методе указывается по строке 300.00.026 и рав</w:t>
      </w:r>
      <w:r>
        <w:rPr>
          <w:rStyle w:val="s0"/>
        </w:rPr>
        <w:t>на 2 723 256 тенге (3 000 172 × 90,77%).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86625" cy="3438525"/>
            <wp:effectExtent l="0" t="0" r="9525" b="952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://192.168.0.93/api/DocumentObject/GetImageAsync?ImageId=40307061"/>
                    <pic:cNvPicPr>
                      <a:picLocks noChangeAspect="1" noChangeArrowheads="1"/>
                    </pic:cNvPicPr>
                  </pic:nvPicPr>
                  <pic:blipFill>
                    <a:blip r:embed="rId10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6625" cy="3438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ind w:firstLine="400"/>
        <w:jc w:val="both"/>
      </w:pPr>
      <w:r>
        <w:rPr>
          <w:rStyle w:val="s0"/>
        </w:rPr>
        <w:t>Теперь можем заполнить раздел «Расчеты по НДС за налоговый период».</w:t>
      </w:r>
    </w:p>
    <w:p w:rsidR="00000000" w:rsidRDefault="007F4C69">
      <w:pPr>
        <w:ind w:firstLine="400"/>
        <w:jc w:val="both"/>
      </w:pPr>
      <w:r>
        <w:rPr>
          <w:rStyle w:val="s0"/>
        </w:rPr>
        <w:t>Находим разницу между</w:t>
      </w:r>
      <w:r>
        <w:rPr>
          <w:rStyle w:val="s0"/>
        </w:rPr>
        <w:t xml:space="preserve"> начисленным НДС в тенге - 8 013 947 и разрешенным к отнесению в зачет в тенге - 2 723 256, составляет в тенге - 5 290 691. Следовательно, по строке 300.00.029 следует указать сумму НДС, подлежащего уплате в бюджет за налоговый период в тенге - 5 290 691.</w:t>
      </w:r>
    </w:p>
    <w:p w:rsidR="00000000" w:rsidRDefault="007F4C69">
      <w:pPr>
        <w:ind w:firstLine="400"/>
        <w:jc w:val="both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77100" cy="1524000"/>
            <wp:effectExtent l="0" t="0" r="0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://192.168.0.93/api/DocumentObject/GetImageAsync?ImageId=40295334"/>
                    <pic:cNvPicPr>
                      <a:picLocks noChangeAspect="1" noChangeArrowheads="1"/>
                    </pic:cNvPicPr>
                  </pic:nvPicPr>
                  <pic:blipFill>
                    <a:blip r:embed="rId1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center"/>
      </w:pPr>
      <w:r>
        <w:rPr>
          <w:rStyle w:val="s0"/>
        </w:rP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  <w:i/>
          <w:iCs/>
          <w:sz w:val="30"/>
          <w:szCs w:val="30"/>
        </w:rPr>
        <w:t> </w:t>
      </w:r>
    </w:p>
    <w:p w:rsidR="00000000" w:rsidRDefault="007F4C69">
      <w:pPr>
        <w:ind w:firstLine="400"/>
        <w:jc w:val="center"/>
      </w:pPr>
      <w:r>
        <w:rPr>
          <w:rStyle w:val="s0"/>
          <w:b/>
          <w:bCs/>
          <w:i/>
          <w:iCs/>
          <w:sz w:val="30"/>
          <w:szCs w:val="30"/>
        </w:rPr>
        <w:t>Декларация по налогу на добавленную стоимость</w:t>
      </w:r>
    </w:p>
    <w:p w:rsidR="00000000" w:rsidRDefault="007F4C69">
      <w:pPr>
        <w:ind w:firstLine="400"/>
        <w:jc w:val="center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77100" cy="8715375"/>
            <wp:effectExtent l="0" t="0" r="0" b="9525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://192.168.0.93/api/DocumentObject/GetImageAsync?ImageId=40295335"/>
                    <pic:cNvPicPr>
                      <a:picLocks noChangeAspect="1" noChangeArrowheads="1"/>
                    </pic:cNvPicPr>
                  </pic:nvPicPr>
                  <pic:blipFill>
                    <a:blip r:embed="rId10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0" cy="8715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center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67575" cy="10067925"/>
            <wp:effectExtent l="0" t="0" r="9525" b="9525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://192.168.0.93/api/DocumentObject/GetImageAsync?ImageId=40307062"/>
                    <pic:cNvPicPr>
                      <a:picLocks noChangeAspect="1" noChangeArrowheads="1"/>
                    </pic:cNvPicPr>
                  </pic:nvPicPr>
                  <pic:blipFill>
                    <a:blip r:embed="rId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7575" cy="10067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center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77100" cy="8286750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://192.168.0.93/api/DocumentObject/GetImageAsync?ImageId=40295337"/>
                    <pic:cNvPicPr>
                      <a:picLocks noChangeAspect="1" noChangeArrowheads="1"/>
                    </pic:cNvPicPr>
                  </pic:nvPicPr>
                  <pic:blipFill>
                    <a:blip r:embed="rId1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0" cy="828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center"/>
      </w:pPr>
      <w:r>
        <w:rPr>
          <w:rStyle w:val="s0"/>
        </w:rPr>
        <w:t> </w:t>
      </w:r>
    </w:p>
    <w:p w:rsidR="00000000" w:rsidRDefault="007F4C69">
      <w:pPr>
        <w:jc w:val="center"/>
      </w:pPr>
      <w:r>
        <w:rPr>
          <w:noProof/>
        </w:rPr>
        <w:drawing>
          <wp:inline distT="0" distB="0" distL="0" distR="0">
            <wp:extent cx="7277100" cy="1466850"/>
            <wp:effectExtent l="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://192.168.0.93/api/DocumentObject/GetImageAsync?ImageId=40295338"/>
                    <pic:cNvPicPr>
                      <a:picLocks noChangeAspect="1" noChangeArrowheads="1"/>
                    </pic:cNvPicPr>
                  </pic:nvPicPr>
                  <pic:blipFill>
                    <a:blip r:embed="rId1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0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7F4C69">
      <w:pPr>
        <w:ind w:firstLine="400"/>
        <w:jc w:val="center"/>
      </w:pPr>
      <w:r>
        <w:rPr>
          <w:rStyle w:val="s0"/>
        </w:rPr>
        <w:t> </w:t>
      </w:r>
    </w:p>
    <w:sectPr w:rsidR="00000000">
      <w:headerReference w:type="even" r:id="rId112"/>
      <w:headerReference w:type="default" r:id="rId113"/>
      <w:footerReference w:type="even" r:id="rId114"/>
      <w:footerReference w:type="default" r:id="rId115"/>
      <w:headerReference w:type="first" r:id="rId116"/>
      <w:footerReference w:type="first" r:id="rId1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4C69" w:rsidRDefault="007F4C69" w:rsidP="007F4C69">
      <w:r>
        <w:separator/>
      </w:r>
    </w:p>
  </w:endnote>
  <w:endnote w:type="continuationSeparator" w:id="0">
    <w:p w:rsidR="007F4C69" w:rsidRDefault="007F4C69" w:rsidP="007F4C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C69" w:rsidRDefault="007F4C6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C69" w:rsidRDefault="007F4C6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C69" w:rsidRDefault="007F4C6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4C69" w:rsidRDefault="007F4C69" w:rsidP="007F4C69">
      <w:r>
        <w:separator/>
      </w:r>
    </w:p>
  </w:footnote>
  <w:footnote w:type="continuationSeparator" w:id="0">
    <w:p w:rsidR="007F4C69" w:rsidRDefault="007F4C69" w:rsidP="007F4C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C69" w:rsidRDefault="007F4C6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C69" w:rsidRDefault="007F4C69" w:rsidP="007F4C6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4C69" w:rsidRPr="007F4C69" w:rsidRDefault="007F4C69" w:rsidP="007F4C6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А. Мукуршина, консультант компании «Adviserprof», сертифицированный бухгалтер-практик, САР КАК ЗАПОЛНИТЬ ДЕКЛАРАЦИЮ ПО НДС ПО ФОРМЕ 300.00 ЗА 2010 ГОД?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4C69" w:rsidRDefault="007F4C6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4C69"/>
    <w:rsid w:val="007F4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autoSpaceDE w:val="0"/>
      <w:autoSpaceDN w:val="0"/>
      <w:ind w:firstLine="3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F4C6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F4C69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7F4C6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F4C6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F4C6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F4C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autoSpaceDE w:val="0"/>
      <w:autoSpaceDN w:val="0"/>
      <w:ind w:firstLine="3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F4C6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F4C69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7F4C6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F4C69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F4C6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F4C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547622" TargetMode="External"/><Relationship Id="rId117" Type="http://schemas.openxmlformats.org/officeDocument/2006/relationships/footer" Target="footer3.xml"/><Relationship Id="rId21" Type="http://schemas.openxmlformats.org/officeDocument/2006/relationships/hyperlink" Target="http://online.zakon.kz/Document/?doc_id=30366217" TargetMode="External"/><Relationship Id="rId42" Type="http://schemas.openxmlformats.org/officeDocument/2006/relationships/hyperlink" Target="http://online.zakon.kz/Document/?doc_id=30366217" TargetMode="External"/><Relationship Id="rId47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30547622" TargetMode="External"/><Relationship Id="rId68" Type="http://schemas.openxmlformats.org/officeDocument/2006/relationships/hyperlink" Target="http://online.zakon.kz/Document/?doc_id=30366217" TargetMode="External"/><Relationship Id="rId84" Type="http://schemas.openxmlformats.org/officeDocument/2006/relationships/image" Target="media/image21.jpeg"/><Relationship Id="rId89" Type="http://schemas.openxmlformats.org/officeDocument/2006/relationships/hyperlink" Target="http://online.zakon.kz/Document/?doc_id=30366217" TargetMode="External"/><Relationship Id="rId112" Type="http://schemas.openxmlformats.org/officeDocument/2006/relationships/header" Target="header1.xml"/><Relationship Id="rId16" Type="http://schemas.openxmlformats.org/officeDocument/2006/relationships/hyperlink" Target="http://online.zakon.kz/Document/?doc_id=30366217" TargetMode="External"/><Relationship Id="rId107" Type="http://schemas.openxmlformats.org/officeDocument/2006/relationships/image" Target="media/image29.jpeg"/><Relationship Id="rId11" Type="http://schemas.openxmlformats.org/officeDocument/2006/relationships/hyperlink" Target="http://online.zakon.kz/Document/?doc_id=30786155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30547622" TargetMode="External"/><Relationship Id="rId53" Type="http://schemas.openxmlformats.org/officeDocument/2006/relationships/hyperlink" Target="http://online.zakon.kz/Document/?doc_id=30547622" TargetMode="External"/><Relationship Id="rId58" Type="http://schemas.openxmlformats.org/officeDocument/2006/relationships/hyperlink" Target="http://online.zakon.kz/Document/?doc_id=30366217" TargetMode="External"/><Relationship Id="rId74" Type="http://schemas.openxmlformats.org/officeDocument/2006/relationships/image" Target="media/image15.jpeg"/><Relationship Id="rId79" Type="http://schemas.openxmlformats.org/officeDocument/2006/relationships/image" Target="media/image19.jpeg"/><Relationship Id="rId102" Type="http://schemas.openxmlformats.org/officeDocument/2006/relationships/hyperlink" Target="http://online.zakon.kz/Document/?doc_id=3036621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366217" TargetMode="External"/><Relationship Id="rId95" Type="http://schemas.openxmlformats.org/officeDocument/2006/relationships/image" Target="media/image23.jpeg"/><Relationship Id="rId22" Type="http://schemas.openxmlformats.org/officeDocument/2006/relationships/hyperlink" Target="http://online.zakon.kz/Document/?doc_id=30547622" TargetMode="External"/><Relationship Id="rId27" Type="http://schemas.openxmlformats.org/officeDocument/2006/relationships/image" Target="media/image3.jpeg"/><Relationship Id="rId43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0366217" TargetMode="External"/><Relationship Id="rId64" Type="http://schemas.openxmlformats.org/officeDocument/2006/relationships/image" Target="media/image12.jpeg"/><Relationship Id="rId69" Type="http://schemas.openxmlformats.org/officeDocument/2006/relationships/image" Target="media/image13.jpeg"/><Relationship Id="rId113" Type="http://schemas.openxmlformats.org/officeDocument/2006/relationships/header" Target="header2.xml"/><Relationship Id="rId118" Type="http://schemas.openxmlformats.org/officeDocument/2006/relationships/fontTable" Target="fontTable.xml"/><Relationship Id="rId80" Type="http://schemas.openxmlformats.org/officeDocument/2006/relationships/hyperlink" Target="http://online.zakon.kz/Document/?doc_id=30367517" TargetMode="External"/><Relationship Id="rId85" Type="http://schemas.openxmlformats.org/officeDocument/2006/relationships/hyperlink" Target="http://online.zakon.kz/Document/?doc_id=30366217" TargetMode="External"/><Relationship Id="rId12" Type="http://schemas.openxmlformats.org/officeDocument/2006/relationships/hyperlink" Target="http://online.zakon.kz/Document/?doc_id=30818826" TargetMode="External"/><Relationship Id="rId17" Type="http://schemas.openxmlformats.org/officeDocument/2006/relationships/hyperlink" Target="http://online.zakon.kz/Document/?doc_id=30366217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image" Target="media/image6.jpeg"/><Relationship Id="rId59" Type="http://schemas.openxmlformats.org/officeDocument/2006/relationships/hyperlink" Target="http://online.zakon.kz/Document/?doc_id=30366217" TargetMode="External"/><Relationship Id="rId103" Type="http://schemas.openxmlformats.org/officeDocument/2006/relationships/hyperlink" Target="http://online.zakon.kz/Document/?doc_id=30547622" TargetMode="External"/><Relationship Id="rId108" Type="http://schemas.openxmlformats.org/officeDocument/2006/relationships/image" Target="media/image30.jpeg"/><Relationship Id="rId54" Type="http://schemas.openxmlformats.org/officeDocument/2006/relationships/image" Target="media/image10.jpeg"/><Relationship Id="rId70" Type="http://schemas.openxmlformats.org/officeDocument/2006/relationships/hyperlink" Target="http://online.zakon.kz/Document/?doc_id=30366217" TargetMode="External"/><Relationship Id="rId75" Type="http://schemas.openxmlformats.org/officeDocument/2006/relationships/image" Target="media/image16.jpeg"/><Relationship Id="rId91" Type="http://schemas.openxmlformats.org/officeDocument/2006/relationships/hyperlink" Target="http://online.zakon.kz/Document/?doc_id=30366217" TargetMode="External"/><Relationship Id="rId96" Type="http://schemas.openxmlformats.org/officeDocument/2006/relationships/hyperlink" Target="http://online.zakon.kz/Document/?doc_id=3036621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image" Target="media/image1.jpeg"/><Relationship Id="rId28" Type="http://schemas.openxmlformats.org/officeDocument/2006/relationships/hyperlink" Target="http://online.zakon.kz/Document/?doc_id=30366217" TargetMode="External"/><Relationship Id="rId49" Type="http://schemas.openxmlformats.org/officeDocument/2006/relationships/hyperlink" Target="http://online.zakon.kz/Document/?doc_id=30547622" TargetMode="External"/><Relationship Id="rId114" Type="http://schemas.openxmlformats.org/officeDocument/2006/relationships/footer" Target="footer1.xml"/><Relationship Id="rId119" Type="http://schemas.openxmlformats.org/officeDocument/2006/relationships/theme" Target="theme/theme1.xml"/><Relationship Id="rId10" Type="http://schemas.openxmlformats.org/officeDocument/2006/relationships/hyperlink" Target="http://online.zakon.kz/Document/?doc_id=30547622" TargetMode="External"/><Relationship Id="rId31" Type="http://schemas.openxmlformats.org/officeDocument/2006/relationships/image" Target="media/image4.jpeg"/><Relationship Id="rId44" Type="http://schemas.openxmlformats.org/officeDocument/2006/relationships/hyperlink" Target="http://online.zakon.kz/Document/?doc_id=30547622" TargetMode="External"/><Relationship Id="rId52" Type="http://schemas.openxmlformats.org/officeDocument/2006/relationships/hyperlink" Target="http://online.zakon.kz/Document/?doc_id=30366217" TargetMode="External"/><Relationship Id="rId60" Type="http://schemas.openxmlformats.org/officeDocument/2006/relationships/hyperlink" Target="http://online.zakon.kz/Document/?doc_id=30547622" TargetMode="External"/><Relationship Id="rId65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30547622" TargetMode="External"/><Relationship Id="rId78" Type="http://schemas.openxmlformats.org/officeDocument/2006/relationships/image" Target="media/image18.jpeg"/><Relationship Id="rId81" Type="http://schemas.openxmlformats.org/officeDocument/2006/relationships/hyperlink" Target="http://online.zakon.kz/Document/?doc_id=30547622" TargetMode="External"/><Relationship Id="rId86" Type="http://schemas.openxmlformats.org/officeDocument/2006/relationships/hyperlink" Target="http://online.zakon.kz/Document/?doc_id=30547622" TargetMode="External"/><Relationship Id="rId94" Type="http://schemas.openxmlformats.org/officeDocument/2006/relationships/hyperlink" Target="http://online.zakon.kz/Document/?doc_id=30547622" TargetMode="External"/><Relationship Id="rId99" Type="http://schemas.openxmlformats.org/officeDocument/2006/relationships/image" Target="media/image24.jpeg"/><Relationship Id="rId101" Type="http://schemas.openxmlformats.org/officeDocument/2006/relationships/image" Target="media/image25.jpeg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7622" TargetMode="External"/><Relationship Id="rId13" Type="http://schemas.openxmlformats.org/officeDocument/2006/relationships/hyperlink" Target="http://online.zakon.kz/Document/?doc_id=30547622" TargetMode="External"/><Relationship Id="rId18" Type="http://schemas.openxmlformats.org/officeDocument/2006/relationships/hyperlink" Target="http://online.zakon.kz/Document/?doc_id=30366217" TargetMode="External"/><Relationship Id="rId39" Type="http://schemas.openxmlformats.org/officeDocument/2006/relationships/hyperlink" Target="http://online.zakon.kz/Document/?doc_id=30366217" TargetMode="External"/><Relationship Id="rId109" Type="http://schemas.openxmlformats.org/officeDocument/2006/relationships/image" Target="media/image31.jpeg"/><Relationship Id="rId34" Type="http://schemas.openxmlformats.org/officeDocument/2006/relationships/hyperlink" Target="http://online.zakon.kz/Document/?doc_id=30547622" TargetMode="External"/><Relationship Id="rId50" Type="http://schemas.openxmlformats.org/officeDocument/2006/relationships/image" Target="media/image9.jpeg"/><Relationship Id="rId55" Type="http://schemas.openxmlformats.org/officeDocument/2006/relationships/hyperlink" Target="http://online.zakon.kz/Document/?doc_id=30547622" TargetMode="External"/><Relationship Id="rId76" Type="http://schemas.openxmlformats.org/officeDocument/2006/relationships/image" Target="media/image17.jpeg"/><Relationship Id="rId97" Type="http://schemas.openxmlformats.org/officeDocument/2006/relationships/hyperlink" Target="http://online.zakon.kz/Document/?doc_id=30366217" TargetMode="External"/><Relationship Id="rId104" Type="http://schemas.openxmlformats.org/officeDocument/2006/relationships/image" Target="media/image26.jpeg"/><Relationship Id="rId7" Type="http://schemas.openxmlformats.org/officeDocument/2006/relationships/hyperlink" Target="http://online.zakon.kz/Document/?doc_id=30366217" TargetMode="External"/><Relationship Id="rId71" Type="http://schemas.openxmlformats.org/officeDocument/2006/relationships/image" Target="media/image14.jpeg"/><Relationship Id="rId92" Type="http://schemas.openxmlformats.org/officeDocument/2006/relationships/hyperlink" Target="http://online.zakon.kz/Document/?doc_id=3036621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6217" TargetMode="External"/><Relationship Id="rId24" Type="http://schemas.openxmlformats.org/officeDocument/2006/relationships/image" Target="media/image2.jpeg"/><Relationship Id="rId40" Type="http://schemas.openxmlformats.org/officeDocument/2006/relationships/hyperlink" Target="http://online.zakon.kz/Document/?doc_id=30366217" TargetMode="External"/><Relationship Id="rId45" Type="http://schemas.openxmlformats.org/officeDocument/2006/relationships/image" Target="media/image7.jpeg"/><Relationship Id="rId66" Type="http://schemas.openxmlformats.org/officeDocument/2006/relationships/hyperlink" Target="http://online.zakon.kz/Document/?doc_id=30366217" TargetMode="External"/><Relationship Id="rId87" Type="http://schemas.openxmlformats.org/officeDocument/2006/relationships/hyperlink" Target="http://online.zakon.kz/Document/?doc_id=30366217" TargetMode="External"/><Relationship Id="rId110" Type="http://schemas.openxmlformats.org/officeDocument/2006/relationships/image" Target="media/image32.jpeg"/><Relationship Id="rId115" Type="http://schemas.openxmlformats.org/officeDocument/2006/relationships/footer" Target="footer2.xml"/><Relationship Id="rId61" Type="http://schemas.openxmlformats.org/officeDocument/2006/relationships/hyperlink" Target="http://online.zakon.kz/Document/?doc_id=30366217" TargetMode="External"/><Relationship Id="rId82" Type="http://schemas.openxmlformats.org/officeDocument/2006/relationships/hyperlink" Target="http://online.zakon.kz/Document/?doc_id=30547622" TargetMode="External"/><Relationship Id="rId19" Type="http://schemas.openxmlformats.org/officeDocument/2006/relationships/hyperlink" Target="http://online.zakon.kz/Document/?doc_id=30547348" TargetMode="External"/><Relationship Id="rId14" Type="http://schemas.openxmlformats.org/officeDocument/2006/relationships/hyperlink" Target="http://online.zakon.kz/Document/?doc_id=30366217" TargetMode="External"/><Relationship Id="rId30" Type="http://schemas.openxmlformats.org/officeDocument/2006/relationships/hyperlink" Target="http://online.zakon.kz/Document/?doc_id=30547622" TargetMode="External"/><Relationship Id="rId35" Type="http://schemas.openxmlformats.org/officeDocument/2006/relationships/image" Target="media/image5.jpeg"/><Relationship Id="rId56" Type="http://schemas.openxmlformats.org/officeDocument/2006/relationships/hyperlink" Target="http://online.zakon.kz/Document/?doc_id=30547622" TargetMode="External"/><Relationship Id="rId77" Type="http://schemas.openxmlformats.org/officeDocument/2006/relationships/hyperlink" Target="http://online.zakon.kz/Document/?doc_id=30366217" TargetMode="External"/><Relationship Id="rId100" Type="http://schemas.openxmlformats.org/officeDocument/2006/relationships/hyperlink" Target="http://online.zakon.kz/Document/?doc_id=30366217" TargetMode="External"/><Relationship Id="rId105" Type="http://schemas.openxmlformats.org/officeDocument/2006/relationships/image" Target="media/image27.jpeg"/><Relationship Id="rId8" Type="http://schemas.openxmlformats.org/officeDocument/2006/relationships/hyperlink" Target="http://online.zakon.kz/Document/?doc_id=30547622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30366217" TargetMode="External"/><Relationship Id="rId93" Type="http://schemas.openxmlformats.org/officeDocument/2006/relationships/hyperlink" Target="http://online.zakon.kz/Document/?doc_id=30366217" TargetMode="External"/><Relationship Id="rId98" Type="http://schemas.openxmlformats.org/officeDocument/2006/relationships/hyperlink" Target="http://online.zakon.kz/Document/?doc_id=3054762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366217" TargetMode="External"/><Relationship Id="rId46" Type="http://schemas.openxmlformats.org/officeDocument/2006/relationships/image" Target="media/image8.jpeg"/><Relationship Id="rId67" Type="http://schemas.openxmlformats.org/officeDocument/2006/relationships/hyperlink" Target="http://online.zakon.kz/Document/?doc_id=30366217" TargetMode="External"/><Relationship Id="rId116" Type="http://schemas.openxmlformats.org/officeDocument/2006/relationships/header" Target="header3.xml"/><Relationship Id="rId20" Type="http://schemas.openxmlformats.org/officeDocument/2006/relationships/hyperlink" Target="http://online.zakon.kz/Document/?doc_id=30786155" TargetMode="External"/><Relationship Id="rId41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doc_id=30366217" TargetMode="External"/><Relationship Id="rId83" Type="http://schemas.openxmlformats.org/officeDocument/2006/relationships/image" Target="media/image20.jpeg"/><Relationship Id="rId88" Type="http://schemas.openxmlformats.org/officeDocument/2006/relationships/image" Target="media/image22.jpeg"/><Relationship Id="rId111" Type="http://schemas.openxmlformats.org/officeDocument/2006/relationships/image" Target="media/image33.jpeg"/><Relationship Id="rId15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30366217" TargetMode="External"/><Relationship Id="rId57" Type="http://schemas.openxmlformats.org/officeDocument/2006/relationships/image" Target="media/image11.jpeg"/><Relationship Id="rId106" Type="http://schemas.openxmlformats.org/officeDocument/2006/relationships/image" Target="media/image2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5829</Words>
  <Characters>33228</Characters>
  <Application>Microsoft Office Word</Application>
  <DocSecurity>0</DocSecurity>
  <Lines>276</Lines>
  <Paragraphs>77</Paragraphs>
  <ScaleCrop>false</ScaleCrop>
  <Company/>
  <LinksUpToDate>false</LinksUpToDate>
  <CharactersWithSpaces>38980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А. Мукуршина, консультант компании «Adviserprof», сертифицированный бухгалтер-практик, САР КАК ЗАПОЛНИТЬ ДЕКЛАРАЦИЮ ПО НДС ПО ФОРМЕ 300.00 ЗА 2010 ГОД? (©Paragraph 2023)</dc:title>
  <dc:subject/>
  <dc:creator>Сергей М</dc:creator>
  <cp:keywords/>
  <dc:description/>
  <cp:lastModifiedBy>Сергей М</cp:lastModifiedBy>
  <cp:revision>2</cp:revision>
  <dcterms:created xsi:type="dcterms:W3CDTF">2023-09-15T00:22:00Z</dcterms:created>
  <dcterms:modified xsi:type="dcterms:W3CDTF">2023-09-15T00:22:00Z</dcterms:modified>
</cp:coreProperties>
</file>