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3CA8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февраля 2011 года № 199 «Об утверждении стандарта государственной услуги «Оформление документов для выезда на постоянное жительство за пределы Республики Казахстан» (с изменениями и дополнениями от 21.</w:t>
      </w:r>
      <w:r>
        <w:rPr>
          <w:b/>
          <w:bCs/>
        </w:rPr>
        <w:t>01.2013 г.) (утратило силу)</w:t>
      </w:r>
    </w:p>
    <w:p w:rsidR="00000000" w:rsidRDefault="00F23CA8">
      <w:pPr>
        <w:ind w:firstLine="400"/>
        <w:jc w:val="both"/>
      </w:pPr>
      <w:r>
        <w:rPr>
          <w:b/>
          <w:bCs/>
        </w:rPr>
        <w:t> </w:t>
      </w:r>
    </w:p>
    <w:p w:rsidR="00000000" w:rsidRDefault="00F23CA8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14 мая 2011 г. № 156-157 (26577-26578); </w:t>
      </w:r>
      <w:r>
        <w:rPr>
          <w:rStyle w:val="s00"/>
        </w:rPr>
        <w:t>САПП Республики Казахстан, 2011 г., № 22, ст. 278</w:t>
      </w:r>
    </w:p>
    <w:p w:rsidR="00000000" w:rsidRDefault="00F23CA8">
      <w:pPr>
        <w:ind w:firstLine="400"/>
        <w:jc w:val="both"/>
      </w:pPr>
      <w:r>
        <w:t> </w:t>
      </w:r>
    </w:p>
    <w:p w:rsidR="00000000" w:rsidRDefault="00F23CA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23CA8">
      <w:pPr>
        <w:ind w:firstLine="400"/>
        <w:jc w:val="both"/>
      </w:pPr>
      <w:r>
        <w:rPr>
          <w:rStyle w:val="s0"/>
        </w:rPr>
        <w:t> </w:t>
      </w:r>
    </w:p>
    <w:p w:rsidR="00000000" w:rsidRDefault="00F23CA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21.01.13 г. № 21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23CA8">
      <w:pPr>
        <w:ind w:firstLine="400"/>
        <w:jc w:val="both"/>
      </w:pPr>
      <w:r>
        <w:rPr>
          <w:rStyle w:val="s0"/>
        </w:rPr>
        <w:t> </w:t>
      </w:r>
    </w:p>
    <w:p w:rsidR="00000000" w:rsidRDefault="00F23CA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23CA8">
      <w:pPr>
        <w:ind w:firstLine="400"/>
        <w:jc w:val="both"/>
      </w:pPr>
      <w:r>
        <w:rPr>
          <w:rStyle w:val="s0"/>
        </w:rPr>
        <w:t> </w:t>
      </w:r>
    </w:p>
    <w:p w:rsidR="00000000" w:rsidRDefault="00F23CA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21.01.13 г.</w:t>
      </w:r>
    </w:p>
    <w:p w:rsidR="00000000" w:rsidRDefault="00F23CA8">
      <w:pPr>
        <w:ind w:firstLine="400"/>
        <w:jc w:val="both"/>
      </w:pPr>
      <w:r>
        <w:rPr>
          <w:rStyle w:val="s0"/>
        </w:rPr>
        <w:t> </w:t>
      </w:r>
    </w:p>
    <w:p w:rsidR="00000000" w:rsidRDefault="00F23CA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февраля 20</w:t>
      </w:r>
      <w:r>
        <w:rPr>
          <w:rStyle w:val="s0"/>
        </w:rPr>
        <w:t>14 года № 54</w:t>
      </w:r>
    </w:p>
    <w:p w:rsidR="00000000" w:rsidRDefault="00F23CA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CA8" w:rsidRDefault="00F23CA8" w:rsidP="00F23CA8">
      <w:r>
        <w:separator/>
      </w:r>
    </w:p>
  </w:endnote>
  <w:endnote w:type="continuationSeparator" w:id="0">
    <w:p w:rsidR="00F23CA8" w:rsidRDefault="00F23CA8" w:rsidP="00F23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CA8" w:rsidRDefault="00F23C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CA8" w:rsidRDefault="00F23C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CA8" w:rsidRDefault="00F23C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CA8" w:rsidRDefault="00F23CA8" w:rsidP="00F23CA8">
      <w:r>
        <w:separator/>
      </w:r>
    </w:p>
  </w:footnote>
  <w:footnote w:type="continuationSeparator" w:id="0">
    <w:p w:rsidR="00F23CA8" w:rsidRDefault="00F23CA8" w:rsidP="00F23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CA8" w:rsidRDefault="00F23C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CA8" w:rsidRDefault="00F23CA8" w:rsidP="00F23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3CA8" w:rsidRPr="00F23CA8" w:rsidRDefault="00F23CA8" w:rsidP="00F23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28.02.2011 № 199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CA8" w:rsidRDefault="00F23C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3CA8"/>
    <w:rsid w:val="00F23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C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3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C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C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3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C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76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280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057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80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928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28.02.2011 № 199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2024-06-26T17:32:00Z</dcterms:created>
  <dcterms:modified xsi:type="dcterms:W3CDTF">2024-06-26T17:32:00Z</dcterms:modified>
</cp:coreProperties>
</file>