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35E3A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Медицинская учетная документация, используемая в стационарах (приложение 1 к приказу и.о. Министра здравоохранения Республики Казахстан от 23 ноября 2010 года № 907 «Об утверждении форм первичной медицинской документации организаций здравоохранения») (с из</w:t>
      </w:r>
      <w:r>
        <w:rPr>
          <w:rStyle w:val="s0"/>
          <w:b/>
          <w:bCs/>
        </w:rPr>
        <w:t>менениями и дополнениями по состоянию на 29.11.2019 г.) (утратил силу)</w:t>
      </w:r>
    </w:p>
    <w:p w:rsidR="00000000" w:rsidRDefault="00035E3A">
      <w:pPr>
        <w:ind w:firstLine="400"/>
        <w:jc w:val="both"/>
      </w:pPr>
      <w:r>
        <w:rPr>
          <w:rStyle w:val="s0"/>
          <w:b/>
          <w:bCs/>
        </w:rPr>
        <w:t> </w:t>
      </w:r>
    </w:p>
    <w:p w:rsidR="00000000" w:rsidRDefault="00035E3A">
      <w:pPr>
        <w:ind w:firstLine="400"/>
        <w:jc w:val="both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21 декабря 2010 года под № 6697</w:t>
      </w:r>
    </w:p>
    <w:p w:rsidR="00000000" w:rsidRDefault="00035E3A">
      <w:pPr>
        <w:ind w:firstLine="400"/>
        <w:jc w:val="both"/>
      </w:pPr>
      <w:r>
        <w:t> </w:t>
      </w:r>
    </w:p>
    <w:p w:rsidR="00000000" w:rsidRDefault="00035E3A">
      <w:pPr>
        <w:ind w:firstLine="397"/>
        <w:jc w:val="both"/>
      </w:pPr>
      <w:r>
        <w:rPr>
          <w:rStyle w:val="s0"/>
        </w:rPr>
        <w:t xml:space="preserve">Утратило силу в соответствии с </w:t>
      </w:r>
      <w:hyperlink r:id="rId7" w:anchor="sub_id=9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и.о. обязанности Министра здравоохранения РК от 30 октября 2020 года № ҚР ДСМ-175/2020</w:t>
      </w:r>
    </w:p>
    <w:p w:rsidR="00000000" w:rsidRDefault="00035E3A">
      <w:pPr>
        <w:ind w:firstLine="400"/>
        <w:jc w:val="both"/>
      </w:pPr>
      <w:r>
        <w:t> </w:t>
      </w:r>
    </w:p>
    <w:p w:rsidR="00000000" w:rsidRDefault="00035E3A">
      <w:pPr>
        <w:ind w:firstLine="400"/>
        <w:jc w:val="both"/>
      </w:pPr>
      <w:r>
        <w:t>Внесены изменения:</w:t>
      </w:r>
    </w:p>
    <w:p w:rsidR="00000000" w:rsidRDefault="00035E3A">
      <w:pPr>
        <w:ind w:firstLine="400"/>
        <w:jc w:val="both"/>
      </w:pPr>
      <w:r>
        <w:rPr>
          <w:rStyle w:val="s0"/>
        </w:rPr>
        <w:t>Енгізілген өзгерістер:</w:t>
      </w:r>
    </w:p>
    <w:p w:rsidR="00000000" w:rsidRDefault="00035E3A">
      <w:pPr>
        <w:ind w:firstLine="400"/>
        <w:jc w:val="both"/>
      </w:pPr>
      <w:r>
        <w:t> </w:t>
      </w:r>
    </w:p>
    <w:p w:rsidR="00000000" w:rsidRDefault="00035E3A">
      <w:pPr>
        <w:ind w:firstLine="400"/>
        <w:jc w:val="both"/>
      </w:pPr>
      <w:hyperlink r:id="rId8" w:anchor="sub_id=201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РК от 05.09.11 г. № 583;</w:t>
      </w:r>
    </w:p>
    <w:p w:rsidR="00000000" w:rsidRDefault="00035E3A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Денсаулық сақтау министрінің 2011.05.09. № 583 </w:t>
      </w:r>
      <w:hyperlink r:id="rId9" w:anchor="sub_id=101" w:history="1">
        <w:r>
          <w:rPr>
            <w:rStyle w:val="a4"/>
          </w:rPr>
          <w:t>бұйрығымен</w:t>
        </w:r>
      </w:hyperlink>
      <w:r>
        <w:t>;</w:t>
      </w:r>
    </w:p>
    <w:p w:rsidR="00000000" w:rsidRDefault="00035E3A">
      <w:pPr>
        <w:ind w:firstLine="400"/>
        <w:jc w:val="both"/>
      </w:pPr>
      <w:hyperlink r:id="rId1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и.о. Министра здравоохранения РК от 31.07.12 г. № 514 (введен в действие по истечении десяти календарных дней со дня его первого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) </w:t>
      </w:r>
    </w:p>
    <w:p w:rsidR="00000000" w:rsidRDefault="00035E3A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Денсаулық сақтау министрінің м.а. 2012.31.07. № 514 </w:t>
      </w:r>
      <w:hyperlink r:id="rId12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(алғашқы ресми жарияланған күнінен бастап күнтізбелік он күн өткен соң қолданысқа енгізіл</w:t>
      </w:r>
      <w:r>
        <w:rPr>
          <w:rStyle w:val="s0"/>
        </w:rPr>
        <w:t>ді);</w:t>
      </w:r>
    </w:p>
    <w:p w:rsidR="00000000" w:rsidRDefault="00035E3A">
      <w:pPr>
        <w:ind w:firstLine="400"/>
        <w:jc w:val="both"/>
      </w:pPr>
      <w:hyperlink r:id="rId13" w:anchor="sub_id=101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РК от 06.03.13 г. № 127 (введен в действие по истечении десяти календарных дней после дня его первого официального </w:t>
      </w:r>
      <w:hyperlink r:id="rId14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035E3A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Денсаулық сақтау министрінің 2013.06.03. № 127 </w:t>
      </w:r>
      <w:hyperlink r:id="rId15" w:anchor="sub_id=10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(алғашқы ресми жарияланған күнінен бастап күнтізбелік о</w:t>
      </w:r>
      <w:r>
        <w:rPr>
          <w:rStyle w:val="s0"/>
        </w:rPr>
        <w:t>н күн өткен соң қолданысқа енгізілді);</w:t>
      </w:r>
    </w:p>
    <w:p w:rsidR="00000000" w:rsidRDefault="00035E3A">
      <w:pPr>
        <w:ind w:firstLine="400"/>
        <w:jc w:val="both"/>
      </w:pPr>
      <w:hyperlink r:id="rId16" w:anchor="sub_id=10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РК от 24.03.17 г. № 92 (</w:t>
      </w:r>
      <w:r>
        <w:t>введен в действие по истечении десяти календарных дней после дня его первого о</w:t>
      </w:r>
      <w:r>
        <w:t xml:space="preserve">фициального </w:t>
      </w:r>
      <w:hyperlink r:id="rId17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035E3A">
      <w:pPr>
        <w:ind w:firstLine="400"/>
        <w:jc w:val="both"/>
      </w:pPr>
      <w:hyperlink r:id="rId18" w:anchor="sub_id=10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РК от 29.12.18 г. № ҚР ДСМ-48 (введен в действие</w:t>
      </w:r>
      <w:r>
        <w:rPr>
          <w:rStyle w:val="s0"/>
        </w:rPr>
        <w:t xml:space="preserve"> по истечении десяти календарных дней после дня его первого официального </w:t>
      </w:r>
      <w:hyperlink r:id="rId1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035E3A">
      <w:pPr>
        <w:ind w:firstLine="400"/>
        <w:jc w:val="both"/>
      </w:pPr>
      <w:hyperlink r:id="rId20" w:history="1">
        <w:r>
          <w:rPr>
            <w:rStyle w:val="a4"/>
          </w:rPr>
          <w:t>приказом</w:t>
        </w:r>
      </w:hyperlink>
      <w:r>
        <w:t xml:space="preserve"> </w:t>
      </w:r>
      <w:r>
        <w:t>Министра здравоохранения РК от 29.11.19 г. № ҚР ДСМ-147 (</w:t>
      </w:r>
      <w:r>
        <w:rPr>
          <w:rStyle w:val="s0"/>
        </w:rPr>
        <w:t xml:space="preserve">введен в действие по истечении десяти календарных дней после дня его первого официального </w:t>
      </w:r>
      <w:hyperlink r:id="rId21" w:history="1">
        <w:r>
          <w:rPr>
            <w:rStyle w:val="a4"/>
          </w:rPr>
          <w:t>опубликования</w:t>
        </w:r>
      </w:hyperlink>
      <w:r>
        <w:t>).</w:t>
      </w:r>
    </w:p>
    <w:p w:rsidR="00000000" w:rsidRDefault="00035E3A">
      <w:pPr>
        <w:ind w:firstLine="400"/>
        <w:jc w:val="both"/>
      </w:pPr>
      <w:r>
        <w:t> </w:t>
      </w:r>
    </w:p>
    <w:p w:rsidR="00000000" w:rsidRDefault="00035E3A">
      <w:pPr>
        <w:ind w:firstLine="400"/>
        <w:jc w:val="both"/>
      </w:pPr>
      <w:r>
        <w:t>Предыдущие редакции:</w:t>
      </w:r>
    </w:p>
    <w:p w:rsidR="00000000" w:rsidRDefault="00035E3A">
      <w:pPr>
        <w:ind w:firstLine="400"/>
        <w:jc w:val="both"/>
      </w:pPr>
      <w:r>
        <w:rPr>
          <w:rStyle w:val="s0"/>
        </w:rPr>
        <w:t>Бұрын</w:t>
      </w:r>
      <w:r>
        <w:rPr>
          <w:rStyle w:val="s0"/>
        </w:rPr>
        <w:t>ғы</w:t>
      </w:r>
      <w:r>
        <w:rPr>
          <w:rStyle w:val="s0"/>
        </w:rPr>
        <w:t xml:space="preserve"> редакциялар:</w:t>
      </w:r>
    </w:p>
    <w:p w:rsidR="00000000" w:rsidRDefault="00035E3A">
      <w:pPr>
        <w:ind w:firstLine="400"/>
        <w:jc w:val="both"/>
      </w:pPr>
      <w:r>
        <w:t> </w:t>
      </w:r>
    </w:p>
    <w:p w:rsidR="00000000" w:rsidRDefault="00035E3A">
      <w:pPr>
        <w:ind w:firstLine="400"/>
        <w:jc w:val="both"/>
      </w:pPr>
      <w:hyperlink r:id="rId22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05.09.12 г.</w:t>
      </w:r>
    </w:p>
    <w:p w:rsidR="00000000" w:rsidRDefault="00035E3A">
      <w:pPr>
        <w:ind w:firstLine="400"/>
        <w:jc w:val="both"/>
      </w:pPr>
      <w:hyperlink r:id="rId23" w:history="1">
        <w:r>
          <w:rPr>
            <w:rStyle w:val="a4"/>
          </w:rPr>
          <w:t>редакция</w:t>
        </w:r>
      </w:hyperlink>
      <w:r>
        <w:t>, действовавшая до внесения изменений о</w:t>
      </w:r>
      <w:r>
        <w:t>т 31.07.12 г.</w:t>
      </w:r>
    </w:p>
    <w:p w:rsidR="00000000" w:rsidRDefault="00035E3A">
      <w:pPr>
        <w:ind w:firstLine="400"/>
        <w:jc w:val="both"/>
      </w:pPr>
      <w:hyperlink r:id="rId24" w:history="1">
        <w:r>
          <w:rPr>
            <w:rStyle w:val="a4"/>
          </w:rPr>
          <w:t>редакция</w:t>
        </w:r>
      </w:hyperlink>
      <w:r>
        <w:t>, действовавшая до внесения изменений от 06.03.13 г.</w:t>
      </w:r>
    </w:p>
    <w:p w:rsidR="00000000" w:rsidRDefault="00035E3A">
      <w:pPr>
        <w:ind w:firstLine="400"/>
        <w:jc w:val="both"/>
      </w:pPr>
      <w:hyperlink r:id="rId25" w:history="1">
        <w:r>
          <w:rPr>
            <w:rStyle w:val="a4"/>
          </w:rPr>
          <w:t>редакция</w:t>
        </w:r>
      </w:hyperlink>
      <w:r>
        <w:t>, действовавшая до внесения изменений от 24</w:t>
      </w:r>
      <w:r>
        <w:t>.03.17 г.</w:t>
      </w:r>
    </w:p>
    <w:p w:rsidR="00000000" w:rsidRDefault="00035E3A">
      <w:pPr>
        <w:ind w:firstLine="400"/>
        <w:jc w:val="both"/>
      </w:pPr>
      <w:hyperlink r:id="rId26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29.12.18 г.</w:t>
      </w:r>
    </w:p>
    <w:p w:rsidR="00000000" w:rsidRDefault="00035E3A">
      <w:pPr>
        <w:ind w:firstLine="400"/>
        <w:jc w:val="both"/>
      </w:pPr>
      <w:hyperlink r:id="rId27" w:history="1">
        <w:r>
          <w:rPr>
            <w:rStyle w:val="a4"/>
          </w:rPr>
          <w:t>редакция</w:t>
        </w:r>
      </w:hyperlink>
      <w:r>
        <w:t>, действовавшая до внесения изменений от 29.11.</w:t>
      </w:r>
      <w:r>
        <w:t>19 г.</w:t>
      </w:r>
    </w:p>
    <w:p w:rsidR="00000000" w:rsidRDefault="00035E3A">
      <w:pPr>
        <w:ind w:firstLine="400"/>
        <w:jc w:val="both"/>
      </w:pPr>
      <w:r>
        <w:t> </w:t>
      </w:r>
    </w:p>
    <w:sectPr w:rsidR="00000000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E3A" w:rsidRDefault="00035E3A" w:rsidP="00035E3A">
      <w:r>
        <w:separator/>
      </w:r>
    </w:p>
  </w:endnote>
  <w:endnote w:type="continuationSeparator" w:id="0">
    <w:p w:rsidR="00035E3A" w:rsidRDefault="00035E3A" w:rsidP="0003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E3A" w:rsidRDefault="00035E3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E3A" w:rsidRDefault="00035E3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E3A" w:rsidRDefault="00035E3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E3A" w:rsidRDefault="00035E3A" w:rsidP="00035E3A">
      <w:r>
        <w:separator/>
      </w:r>
    </w:p>
  </w:footnote>
  <w:footnote w:type="continuationSeparator" w:id="0">
    <w:p w:rsidR="00035E3A" w:rsidRDefault="00035E3A" w:rsidP="00035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E3A" w:rsidRDefault="00035E3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E3A" w:rsidRDefault="00035E3A" w:rsidP="00035E3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35E3A" w:rsidRPr="00035E3A" w:rsidRDefault="00035E3A" w:rsidP="00035E3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Медицинская учетная документация, используемая в стационарах (приложение 1 к приказу и.о. Министра здравоохранения Республики Казахстан от 23 ноября 2010 года № 907 «Об утверждении форм первичной медицинской документации организаций здравоохранения») (с изменениями и дополнениями по состоянию на 29.11.2019 г.)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E3A" w:rsidRDefault="00035E3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35E3A"/>
    <w:rsid w:val="0003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35E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5E3A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35E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5E3A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35E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5E3A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35E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5E3A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1382350" TargetMode="External"/><Relationship Id="rId18" Type="http://schemas.openxmlformats.org/officeDocument/2006/relationships/hyperlink" Target="http://online.zakon.kz/Document/?doc_id=36608729" TargetMode="External"/><Relationship Id="rId26" Type="http://schemas.openxmlformats.org/officeDocument/2006/relationships/hyperlink" Target="http://online.zakon.kz/Document/?doc_id=3195159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5118615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online.zakon.kz/Document/?doc_id=37414398" TargetMode="External"/><Relationship Id="rId12" Type="http://schemas.openxmlformats.org/officeDocument/2006/relationships/hyperlink" Target="http://online.zakon.kz/Document/?doc_id=31256796" TargetMode="External"/><Relationship Id="rId17" Type="http://schemas.openxmlformats.org/officeDocument/2006/relationships/hyperlink" Target="http://online.zakon.kz/Document/?doc_id=37370674" TargetMode="External"/><Relationship Id="rId25" Type="http://schemas.openxmlformats.org/officeDocument/2006/relationships/hyperlink" Target="http://online.zakon.kz/Document/?doc_id=32678628" TargetMode="External"/><Relationship Id="rId33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4022274" TargetMode="External"/><Relationship Id="rId20" Type="http://schemas.openxmlformats.org/officeDocument/2006/relationships/hyperlink" Target="http://online.zakon.kz/Document/?doc_id=34251005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link_id=1003727628" TargetMode="External"/><Relationship Id="rId24" Type="http://schemas.openxmlformats.org/officeDocument/2006/relationships/hyperlink" Target="http://online.zakon.kz/Document/?doc_id=31382706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383397" TargetMode="External"/><Relationship Id="rId23" Type="http://schemas.openxmlformats.org/officeDocument/2006/relationships/hyperlink" Target="http://online.zakon.kz/Document/?doc_id=31281834" TargetMode="External"/><Relationship Id="rId28" Type="http://schemas.openxmlformats.org/officeDocument/2006/relationships/header" Target="header1.xml"/><Relationship Id="rId10" Type="http://schemas.openxmlformats.org/officeDocument/2006/relationships/hyperlink" Target="http://online.zakon.kz/Document/?doc_id=31267868" TargetMode="External"/><Relationship Id="rId19" Type="http://schemas.openxmlformats.org/officeDocument/2006/relationships/hyperlink" Target="http://online.zakon.kz/Document/?doc_id=39983903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077007" TargetMode="External"/><Relationship Id="rId14" Type="http://schemas.openxmlformats.org/officeDocument/2006/relationships/hyperlink" Target="http://online.zakon.kz/Document/?doc_id=31382684" TargetMode="External"/><Relationship Id="rId22" Type="http://schemas.openxmlformats.org/officeDocument/2006/relationships/hyperlink" Target="http://online.zakon.kz/Document/?doc_id=31079108" TargetMode="External"/><Relationship Id="rId27" Type="http://schemas.openxmlformats.org/officeDocument/2006/relationships/hyperlink" Target="http://online.zakon.kz/Document/?doc_id=34126488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hyperlink" Target="http://online.zakon.kz/Document/?doc_id=310768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3495</Characters>
  <Application>Microsoft Office Word</Application>
  <DocSecurity>0</DocSecurity>
  <Lines>29</Lines>
  <Paragraphs>7</Paragraphs>
  <ScaleCrop>false</ScaleCrop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2025-03-07T20:29:00Z</dcterms:created>
  <dcterms:modified xsi:type="dcterms:W3CDTF">2025-03-07T20:29:00Z</dcterms:modified>
</cp:coreProperties>
</file>