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49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6 апреля 2011 года № 66-ФЗ «О внесении изменений в отдельные законодательные акты Российской Федерации в связи с принятием Федерального закона «Об административном надзоре за лицами, освобожденными из мест лишения </w:t>
      </w:r>
      <w:r>
        <w:rPr>
          <w:rStyle w:val="s0"/>
          <w:b/>
          <w:bCs/>
        </w:rPr>
        <w:t>свободы» (с изменениями и дополнениями по состоянию на 08.03.2015 г.)</w:t>
      </w:r>
    </w:p>
    <w:p w:rsidR="00000000" w:rsidRDefault="00ED49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49CB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11 апреля 2011 г. № 15 ст. 2039</w:t>
      </w:r>
    </w:p>
    <w:p w:rsidR="00000000" w:rsidRDefault="00ED49CB">
      <w:pPr>
        <w:ind w:firstLine="400"/>
        <w:jc w:val="both"/>
      </w:pPr>
      <w:r>
        <w:rPr>
          <w:rStyle w:val="s0"/>
        </w:rPr>
        <w:t> </w:t>
      </w:r>
    </w:p>
    <w:p w:rsidR="00000000" w:rsidRDefault="00ED49C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D49CB">
      <w:pPr>
        <w:ind w:firstLine="400"/>
        <w:jc w:val="both"/>
      </w:pPr>
      <w:r>
        <w:rPr>
          <w:rStyle w:val="s0"/>
        </w:rPr>
        <w:t> </w:t>
      </w:r>
    </w:p>
    <w:p w:rsidR="00000000" w:rsidRDefault="00ED49CB">
      <w:pPr>
        <w:ind w:firstLine="400"/>
        <w:jc w:val="both"/>
      </w:pPr>
      <w:hyperlink r:id="rId7" w:anchor="sub_id=240000" w:history="1">
        <w:r w:rsidRPr="00ED49CB"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23-ФЗ (см. </w:t>
      </w:r>
      <w:hyperlink r:id="rId8" w:anchor="sub_id=250000" w:history="1">
        <w:r>
          <w:rPr>
            <w:rStyle w:val="a4"/>
            <w:lang w:val="en-US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силу).</w:t>
      </w:r>
    </w:p>
    <w:p w:rsidR="00000000" w:rsidRDefault="00ED49CB">
      <w:pPr>
        <w:ind w:firstLine="400"/>
        <w:jc w:val="both"/>
      </w:pPr>
      <w:r>
        <w:rPr>
          <w:rStyle w:val="s0"/>
        </w:rPr>
        <w:t> </w:t>
      </w:r>
    </w:p>
    <w:p w:rsidR="00000000" w:rsidRDefault="00ED49C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9CB" w:rsidRDefault="00ED49CB" w:rsidP="00ED49CB">
      <w:r>
        <w:separator/>
      </w:r>
    </w:p>
  </w:endnote>
  <w:endnote w:type="continuationSeparator" w:id="0">
    <w:p w:rsidR="00ED49CB" w:rsidRDefault="00ED49CB" w:rsidP="00ED4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9CB" w:rsidRDefault="00ED49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9CB" w:rsidRDefault="00ED49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9CB" w:rsidRDefault="00ED49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9CB" w:rsidRDefault="00ED49CB" w:rsidP="00ED49CB">
      <w:r>
        <w:separator/>
      </w:r>
    </w:p>
  </w:footnote>
  <w:footnote w:type="continuationSeparator" w:id="0">
    <w:p w:rsidR="00ED49CB" w:rsidRDefault="00ED49CB" w:rsidP="00ED49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9CB" w:rsidRDefault="00ED49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9CB" w:rsidRDefault="00ED49CB" w:rsidP="00ED49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49CB" w:rsidRPr="00ED49CB" w:rsidRDefault="00ED49CB" w:rsidP="00ED49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06.04.2011 № 66-ФЗ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9CB" w:rsidRDefault="00ED49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49CB"/>
    <w:rsid w:val="00ED4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49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49C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49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49C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49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49C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49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49C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67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67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623</Characters>
  <Application>Microsoft Office Word</Application>
  <DocSecurity>0</DocSecurity>
  <Lines>5</Lines>
  <Paragraphs>1</Paragraphs>
  <ScaleCrop>false</ScaleCrop>
  <Company/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06.04.2011 № 66-ФЗ (©Paragraph 2023)</dc:title>
  <dc:subject/>
  <dc:creator>Сергей М</dc:creator>
  <cp:keywords/>
  <dc:description/>
  <cp:lastModifiedBy>Сергей М</cp:lastModifiedBy>
  <cp:revision>2</cp:revision>
  <dcterms:created xsi:type="dcterms:W3CDTF">2023-11-09T16:45:00Z</dcterms:created>
  <dcterms:modified xsi:type="dcterms:W3CDTF">2023-11-09T16:45:00Z</dcterms:modified>
</cp:coreProperties>
</file>