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8A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апреля 2011 года № 394 «Об утверждении стандартов государственных услуг в сфере социальной защиты, оказываемых местными исполнительными органами» (с изменениями и дополнениями по состоянию на 05.03.2014</w:t>
      </w:r>
      <w:r>
        <w:rPr>
          <w:rStyle w:val="s0"/>
          <w:b/>
          <w:bCs/>
        </w:rPr>
        <w:t xml:space="preserve"> г.) (утратило силу)</w:t>
      </w:r>
    </w:p>
    <w:p w:rsidR="00000000" w:rsidRDefault="00DD38AA">
      <w:pPr>
        <w:ind w:firstLine="400"/>
        <w:jc w:val="both"/>
      </w:pPr>
      <w:r>
        <w:rPr>
          <w:rStyle w:val="s0"/>
        </w:rPr>
        <w:t> </w:t>
      </w:r>
    </w:p>
    <w:p w:rsidR="00000000" w:rsidRDefault="00DD38AA">
      <w:pPr>
        <w:ind w:firstLine="400"/>
        <w:jc w:val="both"/>
      </w:pPr>
      <w:r>
        <w:rPr>
          <w:rStyle w:val="s0"/>
        </w:rPr>
        <w:t>Опубликовано: «Казахстанская правда» от 21 мая 2011 г. № 163-164 (26584-26585); от 25 мая 2011 г. № 166 (26587); от 26 мая 2011 г. № 167 (26588); от 28 мая 2011 г. № 170-171 (26590-26591); САПП Республики Казахстан, 2011 г., № 32, ст. 391</w:t>
      </w:r>
    </w:p>
    <w:p w:rsidR="00000000" w:rsidRDefault="00DD38AA">
      <w:pPr>
        <w:ind w:firstLine="400"/>
        <w:jc w:val="both"/>
      </w:pPr>
      <w:r>
        <w:t> </w:t>
      </w:r>
    </w:p>
    <w:p w:rsidR="00000000" w:rsidRDefault="00DD38AA">
      <w:pPr>
        <w:ind w:firstLine="400"/>
        <w:jc w:val="both"/>
      </w:pPr>
      <w:r>
        <w:t>Внесены изменен</w:t>
      </w:r>
      <w:r>
        <w:t>ия:</w:t>
      </w:r>
    </w:p>
    <w:p w:rsidR="00000000" w:rsidRDefault="00DD38AA">
      <w:pPr>
        <w:ind w:firstLine="400"/>
        <w:jc w:val="both"/>
      </w:pPr>
      <w:r>
        <w:t> </w:t>
      </w:r>
    </w:p>
    <w:p w:rsidR="00000000" w:rsidRDefault="00DD38AA">
      <w:pPr>
        <w:ind w:firstLine="400"/>
        <w:jc w:val="both"/>
      </w:pPr>
      <w:hyperlink r:id="rId7" w:anchor="sub_id=19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01.12.11 г. № 1427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D38A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16.01.12 г. № 65 (введено в действие с 1 января 2012 года);</w:t>
      </w:r>
    </w:p>
    <w:p w:rsidR="00000000" w:rsidRDefault="00DD38AA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17.08.12 г. № 1059 (введено в действие по истечении десяти календарных дней после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DD38AA">
      <w:pPr>
        <w:ind w:firstLine="400"/>
        <w:jc w:val="both"/>
      </w:pPr>
      <w:hyperlink r:id="rId12" w:anchor="sub_id=2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31.08.12 г. № 1128 (введено в действие по истечении десяти календарных дней со дня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D38AA">
      <w:pPr>
        <w:ind w:firstLine="400"/>
        <w:jc w:val="both"/>
      </w:pPr>
      <w:hyperlink r:id="rId14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30.04.13 г. № 435 (введено в действие по истечении десяти календарных дней после первого офиц</w:t>
      </w:r>
      <w:r>
        <w:rPr>
          <w:rStyle w:val="s0"/>
        </w:rPr>
        <w:t xml:space="preserve">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D38AA">
      <w:pPr>
        <w:ind w:firstLine="400"/>
        <w:jc w:val="both"/>
      </w:pPr>
      <w:hyperlink r:id="rId16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05.03.14 г. № 185 (введено в действие по истечении д</w:t>
      </w:r>
      <w:r>
        <w:rPr>
          <w:rStyle w:val="s0"/>
        </w:rPr>
        <w:t xml:space="preserve">есяти календарных дней после дня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D38AA">
      <w:pPr>
        <w:ind w:firstLine="400"/>
        <w:jc w:val="both"/>
      </w:pPr>
      <w:r>
        <w:t> </w:t>
      </w:r>
    </w:p>
    <w:p w:rsidR="00000000" w:rsidRDefault="00DD38AA">
      <w:pPr>
        <w:ind w:firstLine="400"/>
        <w:jc w:val="both"/>
      </w:pPr>
      <w:r>
        <w:t>Предыдущие редакции:</w:t>
      </w:r>
    </w:p>
    <w:p w:rsidR="00000000" w:rsidRDefault="00DD38AA">
      <w:pPr>
        <w:ind w:firstLine="400"/>
        <w:jc w:val="both"/>
      </w:pPr>
      <w:r>
        <w:t> </w:t>
      </w:r>
    </w:p>
    <w:p w:rsidR="00000000" w:rsidRDefault="00DD38AA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 xml:space="preserve">, действовавшая до </w:t>
      </w:r>
      <w:r>
        <w:t>внесения изменений от 17.08.12 г.</w:t>
      </w:r>
    </w:p>
    <w:p w:rsidR="00000000" w:rsidRDefault="00DD38AA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05.03.14 г.</w:t>
      </w:r>
    </w:p>
    <w:p w:rsidR="00000000" w:rsidRDefault="00DD38AA">
      <w:pPr>
        <w:ind w:firstLine="400"/>
        <w:jc w:val="both"/>
      </w:pPr>
      <w:r>
        <w:t> </w:t>
      </w:r>
    </w:p>
    <w:p w:rsidR="00000000" w:rsidRDefault="00DD38A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2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 марта 2014 года № 217</w:t>
      </w:r>
    </w:p>
    <w:p w:rsidR="00000000" w:rsidRDefault="00DD38AA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8AA" w:rsidRDefault="00DD38AA" w:rsidP="00DD38AA">
      <w:r>
        <w:separator/>
      </w:r>
    </w:p>
  </w:endnote>
  <w:endnote w:type="continuationSeparator" w:id="0">
    <w:p w:rsidR="00DD38AA" w:rsidRDefault="00DD38AA" w:rsidP="00DD3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8AA" w:rsidRDefault="00DD38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8AA" w:rsidRDefault="00DD38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8AA" w:rsidRDefault="00DD38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8AA" w:rsidRDefault="00DD38AA" w:rsidP="00DD38AA">
      <w:r>
        <w:separator/>
      </w:r>
    </w:p>
  </w:footnote>
  <w:footnote w:type="continuationSeparator" w:id="0">
    <w:p w:rsidR="00DD38AA" w:rsidRDefault="00DD38AA" w:rsidP="00DD38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8AA" w:rsidRDefault="00DD38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8AA" w:rsidRDefault="00DD38AA" w:rsidP="00DD38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8AA" w:rsidRPr="00DD38AA" w:rsidRDefault="00DD38AA" w:rsidP="00DD38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ПОСТАНОВЛЕНИЕ ПРАВИТЕЛЬСТВА РЕСПУБЛИКИ КАЗАХСТАН ОТ 7 АПРЕЛЯ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8AA" w:rsidRDefault="00DD38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8AA"/>
    <w:rsid w:val="00DD3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8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8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8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8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8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8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8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8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0643" TargetMode="External"/><Relationship Id="rId13" Type="http://schemas.openxmlformats.org/officeDocument/2006/relationships/hyperlink" Target="http://online.zakon.kz/Document/?doc_id=31273950" TargetMode="External"/><Relationship Id="rId18" Type="http://schemas.openxmlformats.org/officeDocument/2006/relationships/hyperlink" Target="http://online.zakon.kz/Document/?doc_id=3124840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090620" TargetMode="External"/><Relationship Id="rId12" Type="http://schemas.openxmlformats.org/officeDocument/2006/relationships/hyperlink" Target="http://online.zakon.kz/Document/?doc_id=31273947" TargetMode="External"/><Relationship Id="rId17" Type="http://schemas.openxmlformats.org/officeDocument/2006/relationships/hyperlink" Target="http://online.zakon.kz/Document/?doc_id=3154274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0001" TargetMode="External"/><Relationship Id="rId20" Type="http://schemas.openxmlformats.org/officeDocument/2006/relationships/hyperlink" Target="http://online.zakon.kz/Document/?doc_id=3153312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2592966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6048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247160" TargetMode="External"/><Relationship Id="rId19" Type="http://schemas.openxmlformats.org/officeDocument/2006/relationships/hyperlink" Target="http://online.zakon.kz/Document/?doc_id=315427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4468" TargetMode="External"/><Relationship Id="rId14" Type="http://schemas.openxmlformats.org/officeDocument/2006/relationships/hyperlink" Target="http://online.zakon.kz/Document/?doc_id=3138738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2428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ПОСТАНОВЛЕНИЕ ПРАВИТЕЛЬСТВА РЕСПУБЛИКИ КАЗАХСТАН ОТ 7 АПРЕЛЯ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2024-07-05T15:41:00Z</dcterms:created>
  <dcterms:modified xsi:type="dcterms:W3CDTF">2024-07-05T15:41:00Z</dcterms:modified>
</cp:coreProperties>
</file>