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24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28 февраля 2011 года № 23 «Об утверждении Правил применения мер раннего реагирования и методики определении факторов, влияющих н</w:t>
      </w:r>
      <w:r>
        <w:rPr>
          <w:rStyle w:val="s0"/>
          <w:b/>
          <w:bCs/>
        </w:rPr>
        <w:t xml:space="preserve">а ухудшение финансового положения банка второго уровня, и внесении изменений в постановление Правления Агентства Республики Казахстан по регулированию и надзору финансового рынка и финансовых организаций от 28 ноября 2008 года № 200 «Об утверждении Правил </w:t>
      </w:r>
      <w:r>
        <w:rPr>
          <w:rStyle w:val="s0"/>
          <w:b/>
          <w:bCs/>
        </w:rPr>
        <w:t>применения мер раннего реагирования и методики определения факторов, влияющих на ухудшение финансового положения банка второго уровня, накопительного пенсионного фонда и (или) организации, осуществляющей инвестиционное управление пенсионными активами, стра</w:t>
      </w:r>
      <w:r>
        <w:rPr>
          <w:rStyle w:val="s0"/>
          <w:b/>
          <w:bCs/>
        </w:rPr>
        <w:t>ховой...» (утратило силу)</w:t>
      </w:r>
      <w:r>
        <w:rPr>
          <w:b/>
          <w:bCs/>
        </w:rPr>
        <w:t>изменениями и дополнениями</w:t>
      </w:r>
      <w:r>
        <w:rPr>
          <w:rStyle w:val="s0"/>
          <w:b/>
          <w:bCs/>
        </w:rPr>
        <w:t xml:space="preserve"> от 28.04.2012 г.)</w:t>
      </w:r>
    </w:p>
    <w:p w:rsidR="00000000" w:rsidRDefault="00812418">
      <w:pPr>
        <w:ind w:firstLine="400"/>
        <w:jc w:val="both"/>
      </w:pPr>
      <w:r>
        <w:t> </w:t>
      </w:r>
    </w:p>
    <w:p w:rsidR="00000000" w:rsidRDefault="00812418">
      <w:pPr>
        <w:ind w:firstLine="400"/>
        <w:jc w:val="both"/>
      </w:pPr>
      <w:r>
        <w:rPr>
          <w:b/>
          <w:bCs/>
        </w:rPr>
        <w:t> </w:t>
      </w:r>
    </w:p>
    <w:p w:rsidR="00000000" w:rsidRDefault="0081241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апреля 2011 года под № 6886</w:t>
      </w:r>
    </w:p>
    <w:p w:rsidR="00000000" w:rsidRDefault="00812418">
      <w:pPr>
        <w:ind w:firstLine="400"/>
        <w:jc w:val="both"/>
      </w:pPr>
      <w:r>
        <w:rPr>
          <w:rStyle w:val="s0"/>
        </w:rPr>
        <w:t> </w:t>
      </w:r>
    </w:p>
    <w:p w:rsidR="00000000" w:rsidRDefault="00812418">
      <w:pPr>
        <w:ind w:firstLine="400"/>
        <w:jc w:val="both"/>
      </w:pPr>
      <w:r>
        <w:t>Внесены изменения:</w:t>
      </w:r>
    </w:p>
    <w:p w:rsidR="00000000" w:rsidRDefault="00812418">
      <w:pPr>
        <w:ind w:firstLine="400"/>
        <w:jc w:val="both"/>
      </w:pPr>
      <w:r>
        <w:t> </w:t>
      </w:r>
    </w:p>
    <w:p w:rsidR="00000000" w:rsidRDefault="0081241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66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1241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175 (введено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12418">
      <w:pPr>
        <w:ind w:firstLine="400"/>
        <w:jc w:val="both"/>
      </w:pPr>
      <w:r>
        <w:rPr>
          <w:rStyle w:val="s0"/>
        </w:rPr>
        <w:t> </w:t>
      </w:r>
    </w:p>
    <w:p w:rsidR="00000000" w:rsidRDefault="0081241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 дек</w:t>
      </w:r>
      <w:r>
        <w:rPr>
          <w:rStyle w:val="s0"/>
        </w:rPr>
        <w:t>абря 2012 года № 380</w:t>
      </w:r>
    </w:p>
    <w:p w:rsidR="00000000" w:rsidRDefault="00812418">
      <w:pPr>
        <w:ind w:firstLine="400"/>
        <w:jc w:val="both"/>
      </w:pPr>
      <w:r>
        <w:t> </w:t>
      </w:r>
    </w:p>
    <w:p w:rsidR="00000000" w:rsidRDefault="0081241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12418">
      <w:pPr>
        <w:ind w:firstLine="400"/>
        <w:jc w:val="both"/>
      </w:pPr>
      <w:r>
        <w:rPr>
          <w:rStyle w:val="s0"/>
        </w:rPr>
        <w:t> </w:t>
      </w:r>
    </w:p>
    <w:p w:rsidR="00000000" w:rsidRDefault="0081241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28.04.12 г.</w:t>
      </w:r>
    </w:p>
    <w:p w:rsidR="00000000" w:rsidRDefault="0081241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 xml:space="preserve">вшая до внесения изменений от 24.02.12 г.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812418">
      <w:pPr>
        <w:ind w:firstLine="400"/>
        <w:jc w:val="both"/>
      </w:pPr>
      <w:r>
        <w:t> </w:t>
      </w:r>
    </w:p>
    <w:p w:rsidR="00000000" w:rsidRDefault="00812418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418" w:rsidRDefault="00812418" w:rsidP="00812418">
      <w:r>
        <w:separator/>
      </w:r>
    </w:p>
  </w:endnote>
  <w:endnote w:type="continuationSeparator" w:id="0">
    <w:p w:rsidR="00812418" w:rsidRDefault="00812418" w:rsidP="00812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418" w:rsidRDefault="008124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418" w:rsidRDefault="008124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418" w:rsidRDefault="008124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418" w:rsidRDefault="00812418" w:rsidP="00812418">
      <w:r>
        <w:separator/>
      </w:r>
    </w:p>
  </w:footnote>
  <w:footnote w:type="continuationSeparator" w:id="0">
    <w:p w:rsidR="00812418" w:rsidRDefault="00812418" w:rsidP="008124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418" w:rsidRDefault="008124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418" w:rsidRDefault="00812418" w:rsidP="008124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2418" w:rsidRPr="00812418" w:rsidRDefault="00812418" w:rsidP="008124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28.02.2011 № 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418" w:rsidRDefault="008124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2418"/>
    <w:rsid w:val="00812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4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4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4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4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24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24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24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24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3012" TargetMode="External"/><Relationship Id="rId13" Type="http://schemas.openxmlformats.org/officeDocument/2006/relationships/hyperlink" Target="http://online.zakon.kz/Document/?doc_id=3120959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62963" TargetMode="External"/><Relationship Id="rId12" Type="http://schemas.openxmlformats.org/officeDocument/2006/relationships/hyperlink" Target="http://online.zakon.kz/Document/?doc_id=3120959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86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0959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532" TargetMode="External"/><Relationship Id="rId14" Type="http://schemas.openxmlformats.org/officeDocument/2006/relationships/hyperlink" Target="http://online.zakon.kz/Document/?doc_id=3116301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2022</Characters>
  <Application>Microsoft Office Word</Application>
  <DocSecurity>0</DocSecurity>
  <Lines>16</Lines>
  <Paragraphs>4</Paragraphs>
  <ScaleCrop>false</ScaleCrop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28.02.2011 № 23 (©Paragraph 2023)</dc:title>
  <dc:subject/>
  <dc:creator>Сергей М</dc:creator>
  <cp:keywords/>
  <dc:description/>
  <cp:lastModifiedBy>Сергей М</cp:lastModifiedBy>
  <cp:revision>2</cp:revision>
  <dcterms:created xsi:type="dcterms:W3CDTF">2023-11-28T13:44:00Z</dcterms:created>
  <dcterms:modified xsi:type="dcterms:W3CDTF">2023-11-28T13:44:00Z</dcterms:modified>
</cp:coreProperties>
</file>