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117A">
      <w:pPr>
        <w:pStyle w:val="pr"/>
      </w:pPr>
      <w:bookmarkStart w:id="0" w:name="_GoBack"/>
      <w:bookmarkEnd w:id="0"/>
      <w:r>
        <w:t>16.05.2011</w:t>
      </w:r>
    </w:p>
    <w:p w:rsidR="00000000" w:rsidRDefault="0046117A">
      <w:pPr>
        <w:pStyle w:val="pc"/>
      </w:pPr>
      <w:r>
        <w:rPr>
          <w:rStyle w:val="s1"/>
        </w:rPr>
        <w:t>Санкт-Петербург: награды казахстанским депутатам</w:t>
      </w:r>
    </w:p>
    <w:p w:rsidR="00000000" w:rsidRDefault="0046117A">
      <w:pPr>
        <w:pStyle w:val="pj"/>
      </w:pPr>
      <w:r>
        <w:rPr>
          <w:rStyle w:val="s0"/>
        </w:rPr>
        <w:t> </w:t>
      </w:r>
    </w:p>
    <w:p w:rsidR="00000000" w:rsidRDefault="0046117A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57500" cy="1905000"/>
            <wp:effectExtent l="0" t="0" r="0" b="0"/>
            <wp:wrapSquare wrapText="bothSides"/>
            <wp:docPr id="2" name="Рисунок 2" descr="http://192.168.0.105/api/DocumentObject/GetImageAsync?ImageId=403216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32160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</w:t>
      </w:r>
      <w:r>
        <w:rPr>
          <w:rStyle w:val="s0"/>
        </w:rPr>
        <w:t>Сегодня продолжается участие парламентской делегации Казахстана во главе с Председателем Мажилиса Уралом Мухамеджановым в парламентских мероприятиях по линии межпарламентских ассамблей СНГ, ЕврАзЭС и Парламентской Ассамблеи ОДКБ (с 14 по 17 мая с.г.).</w:t>
      </w:r>
    </w:p>
    <w:p w:rsidR="00000000" w:rsidRDefault="0046117A">
      <w:pPr>
        <w:pStyle w:val="pj"/>
      </w:pPr>
      <w:r>
        <w:rPr>
          <w:rStyle w:val="s0"/>
        </w:rPr>
        <w:t>В пр</w:t>
      </w:r>
      <w:r>
        <w:rPr>
          <w:rStyle w:val="s0"/>
        </w:rPr>
        <w:t>оходящих в Таврическом дворце мероприятиях состоялась церемония награждения казахстанцев парламентскими наградами.</w:t>
      </w:r>
    </w:p>
    <w:p w:rsidR="00000000" w:rsidRDefault="0046117A">
      <w:pPr>
        <w:pStyle w:val="pj"/>
      </w:pPr>
      <w:r>
        <w:rPr>
          <w:rStyle w:val="s0"/>
        </w:rPr>
        <w:t xml:space="preserve">По линии МПА СНГ ордена «Содружество» удостоены депутаты Парламента </w:t>
      </w:r>
      <w:hyperlink r:id="rId8" w:history="1">
        <w:r>
          <w:rPr>
            <w:rStyle w:val="a4"/>
          </w:rPr>
          <w:t>Серик Ак</w:t>
        </w:r>
        <w:r>
          <w:rPr>
            <w:rStyle w:val="a4"/>
          </w:rPr>
          <w:t>ылбай</w:t>
        </w:r>
      </w:hyperlink>
      <w:r>
        <w:rPr>
          <w:rStyle w:val="s0"/>
        </w:rPr>
        <w:t xml:space="preserve">, </w:t>
      </w:r>
      <w:hyperlink r:id="rId9" w:history="1">
        <w:r>
          <w:rPr>
            <w:rStyle w:val="a4"/>
          </w:rPr>
          <w:t>Иран Амиров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4"/>
          </w:rPr>
          <w:t>Толеубек Космамбетов</w:t>
        </w:r>
      </w:hyperlink>
      <w:r>
        <w:rPr>
          <w:rStyle w:val="s0"/>
        </w:rPr>
        <w:t xml:space="preserve">, </w:t>
      </w:r>
      <w:hyperlink r:id="rId11" w:history="1">
        <w:r>
          <w:rPr>
            <w:rStyle w:val="a4"/>
          </w:rPr>
          <w:t>Ромин Мадинов</w:t>
        </w:r>
      </w:hyperlink>
      <w:r>
        <w:rPr>
          <w:rStyle w:val="s0"/>
        </w:rPr>
        <w:t>, Жума</w:t>
      </w:r>
      <w:r>
        <w:rPr>
          <w:rStyle w:val="s0"/>
        </w:rPr>
        <w:t xml:space="preserve">бек Торегельдинов, </w:t>
      </w:r>
      <w:hyperlink r:id="rId12" w:history="1">
        <w:r>
          <w:rPr>
            <w:rStyle w:val="a4"/>
          </w:rPr>
          <w:t>Нуртай Сабильянов</w:t>
        </w:r>
      </w:hyperlink>
      <w:r>
        <w:rPr>
          <w:rStyle w:val="s0"/>
        </w:rPr>
        <w:t>.</w:t>
      </w:r>
    </w:p>
    <w:p w:rsidR="00000000" w:rsidRDefault="0046117A">
      <w:pPr>
        <w:pStyle w:val="pj"/>
      </w:pPr>
      <w:r>
        <w:rPr>
          <w:rStyle w:val="s0"/>
        </w:rPr>
        <w:t xml:space="preserve">Почетные грамоты МПА СНГ вручены таким парламентариям, как: </w:t>
      </w:r>
      <w:hyperlink r:id="rId13" w:history="1">
        <w:r>
          <w:rPr>
            <w:rStyle w:val="a4"/>
          </w:rPr>
          <w:t>Багила Баймагамбетова</w:t>
        </w:r>
      </w:hyperlink>
      <w:r>
        <w:rPr>
          <w:rStyle w:val="s0"/>
        </w:rPr>
        <w:t>, Ербол</w:t>
      </w:r>
      <w:r>
        <w:rPr>
          <w:rStyle w:val="s0"/>
        </w:rPr>
        <w:t xml:space="preserve">ат Мукаев, </w:t>
      </w:r>
      <w:hyperlink r:id="rId14" w:history="1">
        <w:r>
          <w:rPr>
            <w:rStyle w:val="a4"/>
          </w:rPr>
          <w:t>Рахмет Мукашев</w:t>
        </w:r>
      </w:hyperlink>
      <w:r>
        <w:rPr>
          <w:rStyle w:val="s0"/>
        </w:rPr>
        <w:t xml:space="preserve">, </w:t>
      </w:r>
      <w:hyperlink r:id="rId15" w:history="1">
        <w:r>
          <w:rPr>
            <w:rStyle w:val="a4"/>
          </w:rPr>
          <w:t>Татьяна Яковлева</w:t>
        </w:r>
      </w:hyperlink>
      <w:r>
        <w:rPr>
          <w:rStyle w:val="s0"/>
        </w:rPr>
        <w:t>.</w:t>
      </w:r>
    </w:p>
    <w:p w:rsidR="00000000" w:rsidRDefault="0046117A">
      <w:pPr>
        <w:pStyle w:val="pj"/>
      </w:pPr>
      <w:r>
        <w:rPr>
          <w:rStyle w:val="s0"/>
        </w:rPr>
        <w:t>Почетными грамотами МПА ЕврАзЭС, подписанных председателем этой Организации, спик</w:t>
      </w:r>
      <w:r>
        <w:rPr>
          <w:rStyle w:val="s0"/>
        </w:rPr>
        <w:t xml:space="preserve">ером Мажилиса Уралом Мухамеджановым, награждены депутаты Парламента: </w:t>
      </w:r>
      <w:hyperlink r:id="rId16" w:history="1">
        <w:r>
          <w:rPr>
            <w:rStyle w:val="a4"/>
          </w:rPr>
          <w:t>Сейтсултан Аимбетов</w:t>
        </w:r>
      </w:hyperlink>
      <w:r>
        <w:rPr>
          <w:rStyle w:val="s0"/>
        </w:rPr>
        <w:t xml:space="preserve">, Михаил Бортник, </w:t>
      </w:r>
      <w:hyperlink r:id="rId17" w:history="1">
        <w:r>
          <w:rPr>
            <w:rStyle w:val="a4"/>
          </w:rPr>
          <w:t>Валерий Вишниченко</w:t>
        </w:r>
      </w:hyperlink>
      <w:r>
        <w:rPr>
          <w:rStyle w:val="s0"/>
        </w:rPr>
        <w:t xml:space="preserve">, </w:t>
      </w:r>
      <w:hyperlink r:id="rId18" w:history="1">
        <w:r>
          <w:rPr>
            <w:rStyle w:val="a4"/>
          </w:rPr>
          <w:t>Дарья Клебанова</w:t>
        </w:r>
      </w:hyperlink>
      <w:r>
        <w:rPr>
          <w:rStyle w:val="s0"/>
        </w:rPr>
        <w:t xml:space="preserve">, Нурлан Сулейменов, а также заведующий Отделом редактирования и перевода Аппарата Мажилиса Даутали Омашулы. </w:t>
      </w:r>
    </w:p>
    <w:p w:rsidR="00000000" w:rsidRDefault="0046117A">
      <w:pPr>
        <w:pStyle w:val="pj"/>
      </w:pPr>
      <w:r>
        <w:rPr>
          <w:rStyle w:val="s0"/>
        </w:rPr>
        <w:t> </w:t>
      </w:r>
    </w:p>
    <w:p w:rsidR="00000000" w:rsidRDefault="0046117A">
      <w:pPr>
        <w:pStyle w:val="pc"/>
      </w:pPr>
      <w:r>
        <w:rPr>
          <w:rStyle w:val="s0"/>
        </w:rPr>
        <w:t>***</w:t>
      </w:r>
    </w:p>
    <w:p w:rsidR="00000000" w:rsidRDefault="0046117A">
      <w:pPr>
        <w:pStyle w:val="pj"/>
      </w:pPr>
      <w:r>
        <w:rPr>
          <w:rStyle w:val="s0"/>
        </w:rPr>
        <w:t> </w:t>
      </w:r>
    </w:p>
    <w:p w:rsidR="00000000" w:rsidRDefault="0046117A">
      <w:pPr>
        <w:pStyle w:val="pj"/>
      </w:pPr>
      <w:r>
        <w:rPr>
          <w:rStyle w:val="s0"/>
        </w:rPr>
        <w:t>В соответствии с Распоряжением Председателя Государственно</w:t>
      </w:r>
      <w:r>
        <w:rPr>
          <w:rStyle w:val="s0"/>
        </w:rPr>
        <w:t>й Думы Федерального Собрания РФ Бориса Грызлова: за большой вклад в развитие парламентаризма в Российской Федерации и укрепление межпарламентских связей Почетными грамотами Государственной Думы награждены депутаты Парламента Республики Казахстан:</w:t>
      </w:r>
    </w:p>
    <w:p w:rsidR="00000000" w:rsidRDefault="0046117A">
      <w:pPr>
        <w:pStyle w:val="pj"/>
      </w:pPr>
      <w:hyperlink r:id="rId19" w:history="1">
        <w:r>
          <w:rPr>
            <w:rStyle w:val="a4"/>
          </w:rPr>
          <w:t>Ерлан Нигматулин</w:t>
        </w:r>
      </w:hyperlink>
      <w:r>
        <w:rPr>
          <w:rStyle w:val="s0"/>
        </w:rPr>
        <w:t xml:space="preserve"> - председатель Комитета Мажилиса по вопросам экологии и природопользования,</w:t>
      </w:r>
    </w:p>
    <w:p w:rsidR="00000000" w:rsidRDefault="0046117A">
      <w:pPr>
        <w:pStyle w:val="pj"/>
      </w:pPr>
      <w:hyperlink r:id="rId20" w:history="1">
        <w:r>
          <w:rPr>
            <w:rStyle w:val="a4"/>
          </w:rPr>
          <w:t>Владимир Нехорошев</w:t>
        </w:r>
      </w:hyperlink>
      <w:r>
        <w:rPr>
          <w:rStyle w:val="s0"/>
        </w:rPr>
        <w:t xml:space="preserve"> -  </w:t>
      </w:r>
      <w:r>
        <w:rPr>
          <w:rStyle w:val="s0"/>
        </w:rPr>
        <w:t>член Комитета Мажилиса по вопросам экологии и природопользования.</w:t>
      </w:r>
    </w:p>
    <w:p w:rsidR="00000000" w:rsidRDefault="0046117A">
      <w:pPr>
        <w:pStyle w:val="pj"/>
      </w:pPr>
      <w:r>
        <w:rPr>
          <w:rStyle w:val="s0"/>
        </w:rPr>
        <w:t> </w:t>
      </w:r>
    </w:p>
    <w:p w:rsidR="00000000" w:rsidRDefault="0046117A">
      <w:pPr>
        <w:pStyle w:val="pr"/>
      </w:pPr>
      <w:r>
        <w:rPr>
          <w:rStyle w:val="s0"/>
        </w:rPr>
        <w:t>Жигер Байтелесов</w:t>
      </w:r>
    </w:p>
    <w:p w:rsidR="00000000" w:rsidRDefault="0046117A">
      <w:pPr>
        <w:pStyle w:val="pr"/>
      </w:pPr>
      <w:r>
        <w:rPr>
          <w:rStyle w:val="s0"/>
        </w:rPr>
        <w:t>Фото Сайлау Майлыбаева</w:t>
      </w:r>
    </w:p>
    <w:p w:rsidR="00000000" w:rsidRDefault="0046117A">
      <w:pPr>
        <w:pStyle w:val="p"/>
      </w:pPr>
      <w:r>
        <w:t> </w:t>
      </w:r>
    </w:p>
    <w:p w:rsidR="00000000" w:rsidRDefault="0046117A">
      <w:pPr>
        <w:pStyle w:val="p"/>
      </w:pPr>
      <w:r>
        <w:t> </w:t>
      </w:r>
    </w:p>
    <w:p w:rsidR="00000000" w:rsidRDefault="0046117A">
      <w:pPr>
        <w:pStyle w:val="p"/>
      </w:pPr>
      <w:r>
        <w:rPr>
          <w:sz w:val="20"/>
          <w:szCs w:val="20"/>
        </w:rPr>
        <w:t> </w:t>
      </w:r>
    </w:p>
    <w:p w:rsidR="00000000" w:rsidRDefault="0046117A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21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17A" w:rsidRDefault="0046117A" w:rsidP="0046117A">
      <w:r>
        <w:separator/>
      </w:r>
    </w:p>
  </w:endnote>
  <w:endnote w:type="continuationSeparator" w:id="0">
    <w:p w:rsidR="0046117A" w:rsidRDefault="0046117A" w:rsidP="00461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17A" w:rsidRDefault="004611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17A" w:rsidRDefault="004611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17A" w:rsidRDefault="004611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17A" w:rsidRDefault="0046117A" w:rsidP="0046117A">
      <w:r>
        <w:separator/>
      </w:r>
    </w:p>
  </w:footnote>
  <w:footnote w:type="continuationSeparator" w:id="0">
    <w:p w:rsidR="0046117A" w:rsidRDefault="0046117A" w:rsidP="004611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17A" w:rsidRDefault="004611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17A" w:rsidRDefault="0046117A" w:rsidP="004611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117A" w:rsidRPr="0046117A" w:rsidRDefault="0046117A" w:rsidP="004611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Депутаты Парламента РК удостоены ордена «Содружество» по линии МПА СНГ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17A" w:rsidRDefault="004611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117A"/>
    <w:rsid w:val="00461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611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1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1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1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611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1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1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1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753" TargetMode="External"/><Relationship Id="rId13" Type="http://schemas.openxmlformats.org/officeDocument/2006/relationships/hyperlink" Target="http://online.zakon.kz/Document/?doc_id=30103867" TargetMode="External"/><Relationship Id="rId18" Type="http://schemas.openxmlformats.org/officeDocument/2006/relationships/hyperlink" Target="http://online.zakon.kz/Document/?doc_id=3010474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s://www.parlam.kz" TargetMode="External"/><Relationship Id="rId7" Type="http://schemas.openxmlformats.org/officeDocument/2006/relationships/image" Target="http://192.168.0.105/api/DocumentObject/GetImageAsync?ImageId=40321603" TargetMode="External"/><Relationship Id="rId12" Type="http://schemas.openxmlformats.org/officeDocument/2006/relationships/hyperlink" Target="http://online.zakon.kz/Document/?doc_id=30103597" TargetMode="External"/><Relationship Id="rId17" Type="http://schemas.openxmlformats.org/officeDocument/2006/relationships/hyperlink" Target="http://online.zakon.kz/Document/?doc_id=3013491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1118" TargetMode="External"/><Relationship Id="rId20" Type="http://schemas.openxmlformats.org/officeDocument/2006/relationships/hyperlink" Target="http://online.zakon.kz/Document/?doc_id=3010305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69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237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104756" TargetMode="External"/><Relationship Id="rId19" Type="http://schemas.openxmlformats.org/officeDocument/2006/relationships/hyperlink" Target="http://online.zakon.kz/Document/?doc_id=301047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578" TargetMode="External"/><Relationship Id="rId14" Type="http://schemas.openxmlformats.org/officeDocument/2006/relationships/hyperlink" Target="http://online.zakon.kz/Document/?doc_id=3009976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2390</Characters>
  <Application>Microsoft Office Word</Application>
  <DocSecurity>0</DocSecurity>
  <Lines>19</Lines>
  <Paragraphs>5</Paragraphs>
  <ScaleCrop>false</ScaleCrop>
  <Company/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2025-06-14T05:11:00Z</dcterms:created>
  <dcterms:modified xsi:type="dcterms:W3CDTF">2025-06-14T05:11:00Z</dcterms:modified>
</cp:coreProperties>
</file>