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600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мая 2011 года № 485 «Об утверждении стандартов государственных услуг в области фитосанитарной безопасности и семеноводства и внесении изменений и дополнения в постановление Правительства Республики Каза</w:t>
      </w:r>
      <w:r>
        <w:rPr>
          <w:b/>
          <w:bCs/>
        </w:rPr>
        <w:t>хстан от 20 июля 2010 года № 745» (с изменениями по состоянию на 05.03.2014 г.) (утратил силу)</w:t>
      </w:r>
    </w:p>
    <w:p w:rsidR="00000000" w:rsidRDefault="00072600">
      <w:pPr>
        <w:ind w:firstLine="400"/>
        <w:jc w:val="both"/>
      </w:pPr>
      <w:r>
        <w:rPr>
          <w:b/>
          <w:bCs/>
        </w:rPr>
        <w:t> </w:t>
      </w:r>
    </w:p>
    <w:p w:rsidR="00000000" w:rsidRDefault="00072600">
      <w:pPr>
        <w:ind w:firstLine="400"/>
        <w:jc w:val="both"/>
      </w:pPr>
      <w:r>
        <w:rPr>
          <w:rStyle w:val="s0"/>
        </w:rPr>
        <w:t>Опубликовано: «Казахстанская правда» от 18 июня 2011 г. № 192-193 (26613-26614); САПП Республики Казахстан, 2011 г., № 37, ст. 451</w:t>
      </w:r>
    </w:p>
    <w:p w:rsidR="00000000" w:rsidRDefault="00072600">
      <w:pPr>
        <w:ind w:firstLine="400"/>
        <w:jc w:val="both"/>
      </w:pPr>
      <w:r>
        <w:t> </w:t>
      </w:r>
    </w:p>
    <w:p w:rsidR="00000000" w:rsidRDefault="0007260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марта 2014 года № 239</w:t>
      </w:r>
    </w:p>
    <w:p w:rsidR="00000000" w:rsidRDefault="00072600">
      <w:pPr>
        <w:ind w:firstLine="400"/>
        <w:jc w:val="both"/>
      </w:pPr>
      <w:r>
        <w:t> </w:t>
      </w:r>
    </w:p>
    <w:p w:rsidR="00000000" w:rsidRDefault="0007260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72600">
      <w:pPr>
        <w:ind w:firstLine="400"/>
        <w:jc w:val="both"/>
      </w:pPr>
      <w:r>
        <w:rPr>
          <w:rStyle w:val="s0"/>
        </w:rPr>
        <w:t> </w:t>
      </w:r>
    </w:p>
    <w:p w:rsidR="00000000" w:rsidRDefault="00072600">
      <w:pPr>
        <w:ind w:firstLine="400"/>
        <w:jc w:val="both"/>
      </w:pPr>
      <w:hyperlink r:id="rId8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07.03.12 г. № 305;</w:t>
      </w:r>
    </w:p>
    <w:p w:rsidR="00000000" w:rsidRDefault="00072600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04.02.13 г. № 84;</w:t>
      </w:r>
    </w:p>
    <w:p w:rsidR="00000000" w:rsidRDefault="00072600">
      <w:pPr>
        <w:ind w:firstLine="400"/>
        <w:jc w:val="both"/>
      </w:pPr>
      <w:hyperlink r:id="rId1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18.09.13 г. № 983 (введено в действие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72600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23.12.13 г. № 1386 (введено в действие со дня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72600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05.03.14 г. № 199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72600">
      <w:pPr>
        <w:ind w:firstLine="400"/>
        <w:jc w:val="both"/>
      </w:pPr>
      <w:r>
        <w:rPr>
          <w:rStyle w:val="s0"/>
        </w:rPr>
        <w:t> </w:t>
      </w:r>
    </w:p>
    <w:p w:rsidR="00000000" w:rsidRDefault="0007260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72600">
      <w:pPr>
        <w:ind w:firstLine="400"/>
        <w:jc w:val="both"/>
      </w:pPr>
      <w:r>
        <w:rPr>
          <w:rStyle w:val="s0"/>
        </w:rPr>
        <w:t> </w:t>
      </w:r>
    </w:p>
    <w:p w:rsidR="00000000" w:rsidRDefault="0007260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18.09.13 г.</w:t>
      </w:r>
    </w:p>
    <w:p w:rsidR="00000000" w:rsidRDefault="0007260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23.12.13 г.</w:t>
      </w:r>
    </w:p>
    <w:p w:rsidR="00000000" w:rsidRDefault="0007260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05.03.14 г.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600" w:rsidRDefault="00072600" w:rsidP="00072600">
      <w:r>
        <w:separator/>
      </w:r>
    </w:p>
  </w:endnote>
  <w:endnote w:type="continuationSeparator" w:id="0">
    <w:p w:rsidR="00072600" w:rsidRDefault="00072600" w:rsidP="00072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0" w:rsidRDefault="000726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0" w:rsidRDefault="000726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0" w:rsidRDefault="000726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600" w:rsidRDefault="00072600" w:rsidP="00072600">
      <w:r>
        <w:separator/>
      </w:r>
    </w:p>
  </w:footnote>
  <w:footnote w:type="continuationSeparator" w:id="0">
    <w:p w:rsidR="00072600" w:rsidRDefault="00072600" w:rsidP="00072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0" w:rsidRDefault="000726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0" w:rsidRDefault="00072600" w:rsidP="00072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600" w:rsidRPr="00072600" w:rsidRDefault="00072600" w:rsidP="00072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05.05.2011 № 485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600" w:rsidRDefault="000726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600"/>
    <w:rsid w:val="0007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6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6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3632" TargetMode="External"/><Relationship Id="rId13" Type="http://schemas.openxmlformats.org/officeDocument/2006/relationships/hyperlink" Target="http://online.zakon.kz/Document/?doc_id=31492526" TargetMode="External"/><Relationship Id="rId18" Type="http://schemas.openxmlformats.org/officeDocument/2006/relationships/hyperlink" Target="http://online.zakon.kz/Document/?doc_id=3154281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539826" TargetMode="External"/><Relationship Id="rId12" Type="http://schemas.openxmlformats.org/officeDocument/2006/relationships/hyperlink" Target="http://online.zakon.kz/Document/?doc_id=31487431" TargetMode="External"/><Relationship Id="rId17" Type="http://schemas.openxmlformats.org/officeDocument/2006/relationships/hyperlink" Target="http://online.zakon.kz/Document/?doc_id=3148749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338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24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280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4894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0793" TargetMode="External"/><Relationship Id="rId14" Type="http://schemas.openxmlformats.org/officeDocument/2006/relationships/hyperlink" Target="http://online.zakon.kz/Document/?doc_id=3152755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1989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05.05.2011 № 485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2024-05-02T17:22:00Z</dcterms:created>
  <dcterms:modified xsi:type="dcterms:W3CDTF">2024-05-02T17:22:00Z</dcterms:modified>
</cp:coreProperties>
</file>