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3BE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азаматтық және мемлекеттік авиацияның бірлесіп орналасу әуеайлақтарын пайдалану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10 қарашадағы № 1439 Қаулысы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25 желтоқсандағы № 1398 </w:t>
      </w:r>
      <w:hyperlink r:id="rId7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A43BE6">
      <w:pPr>
        <w:ind w:firstLine="400"/>
        <w:jc w:val="both"/>
      </w:pPr>
      <w: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«Қазақстан Республикасы Қорғаныс министрлігінің «50185-әскери бөлімі» мемлекеттік мекемесін құрудың кейбір мәселелері туралы» Қазақстан Республикасы</w:t>
      </w:r>
      <w:r>
        <w:rPr>
          <w:rStyle w:val="s0"/>
        </w:rPr>
        <w:t xml:space="preserve"> Yкіметінің 2000 жылғы 29 қарашадағы № 1786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және әуе кеңістігін түрлі пайдаланушылардың азаматтық және мемлекеттік авиацияның әуеайлақтарын пайдалану тәртібін анықтау мақсаты</w:t>
      </w:r>
      <w:r>
        <w:rPr>
          <w:rStyle w:val="s0"/>
        </w:rPr>
        <w:t xml:space="preserve">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Республикасында азаматтық және мемлекеттік авиацияның бірлесіп орналасу әуеайлақтарын пайдалану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2. Осы қаулы қол қойылған </w:t>
      </w:r>
      <w:r>
        <w:rPr>
          <w:rStyle w:val="s0"/>
        </w:rPr>
        <w:t>күнінен бастап күшіне енеді.</w:t>
      </w:r>
    </w:p>
    <w:p w:rsidR="00000000" w:rsidRDefault="00A43B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3BE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43BE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3BE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43BE6">
            <w:pPr>
              <w:jc w:val="right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 Тоқаев</w:t>
            </w:r>
          </w:p>
        </w:tc>
      </w:tr>
    </w:tbl>
    <w:p w:rsidR="00000000" w:rsidRDefault="00A43BE6">
      <w:pPr>
        <w:ind w:firstLine="400"/>
        <w:jc w:val="right"/>
      </w:pPr>
      <w:r>
        <w:rPr>
          <w:rStyle w:val="s0"/>
        </w:rPr>
        <w:t> </w:t>
      </w:r>
    </w:p>
    <w:p w:rsidR="00000000" w:rsidRDefault="00A43BE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43BE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43BE6">
      <w:pPr>
        <w:ind w:firstLine="400"/>
        <w:jc w:val="right"/>
      </w:pPr>
      <w:r>
        <w:rPr>
          <w:rStyle w:val="s0"/>
        </w:rPr>
        <w:t>2001 жылғы 10 қарашадағы</w:t>
      </w:r>
    </w:p>
    <w:p w:rsidR="00000000" w:rsidRDefault="00A43BE6">
      <w:pPr>
        <w:ind w:firstLine="400"/>
        <w:jc w:val="right"/>
      </w:pPr>
      <w:r>
        <w:rPr>
          <w:rStyle w:val="s0"/>
        </w:rPr>
        <w:t xml:space="preserve">№ 1439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43BE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азаматтық және мемлекеттік авиацияның бірлесіп орналасу әуеайлақтарын пайдалану </w:t>
      </w:r>
    </w:p>
    <w:p w:rsidR="00000000" w:rsidRDefault="00A43BE6">
      <w:pPr>
        <w:jc w:val="center"/>
      </w:pPr>
      <w:r>
        <w:rPr>
          <w:rStyle w:val="s1"/>
        </w:rPr>
        <w:t>ережесi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1. Жалпы ережелер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1. Қазақстан Республикасында азаматтық және мемлекеттік авиацияның бірлесіп орналасу әуеайлақтарын пайдалану ережесі (бұдан әрі - Ереже):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меншік нысанына қарамастан бірлесіп орналасу әуеайлақтарын пайдалану тәртібін; </w:t>
      </w:r>
    </w:p>
    <w:p w:rsidR="00000000" w:rsidRDefault="00A43BE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бірлесіп ор</w:t>
      </w:r>
      <w:r>
        <w:rPr>
          <w:rStyle w:val="s0"/>
        </w:rPr>
        <w:t xml:space="preserve">наласу әуеайлақтарында ұшуды ұйымдастыруды, жүргізуді және қамтамасыз етуді белгілейді.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2. Осы Ережеде мынадай ұғымдар пайдаланылады: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1) орналасу әуеайлағы (базалық әуеайлақ) - әуе кемелері тұрақты орналасатын және осы мақсаттар үшін қажетті құрылыстары </w:t>
      </w:r>
      <w:r>
        <w:rPr>
          <w:rStyle w:val="s0"/>
        </w:rPr>
        <w:t xml:space="preserve">бар әуеайлақ;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2) қосалқы әуеайлақ - баратын әуеайлағына дейін жету немесе оған қону мүмкін болмаған немесе орынсыз болған жағдайда әуе кемесі бара алатын әуеайлақ; </w:t>
      </w:r>
    </w:p>
    <w:p w:rsidR="00000000" w:rsidRDefault="00A43BE6">
      <w:pPr>
        <w:ind w:firstLine="400"/>
        <w:jc w:val="both"/>
      </w:pPr>
      <w:r>
        <w:rPr>
          <w:rStyle w:val="s0"/>
        </w:rPr>
        <w:t>3) жету әуеайлағы - ұшу жоспарында және ұшуға тапсырмада соңғы (белгіленген) қону әуеайлағ</w:t>
      </w:r>
      <w:r>
        <w:rPr>
          <w:rStyle w:val="s0"/>
        </w:rPr>
        <w:t xml:space="preserve">ы ретінде көрсетілген әуеайлақ;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4) бірлесіп орналасу әуеайлағы - азаматтық және мемлекеттік әуе кемелері бірлесіп орналасатын әуеайлақ;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5) таяу аймақ - әуеайлақ ауданында мемлекеттік авиацияның әуе қозғалысын басқару жауапкершілігінің аймағы; </w:t>
      </w:r>
    </w:p>
    <w:p w:rsidR="00000000" w:rsidRDefault="00A43BE6">
      <w:pPr>
        <w:ind w:firstLine="400"/>
        <w:jc w:val="both"/>
      </w:pPr>
      <w:r>
        <w:rPr>
          <w:rStyle w:val="s0"/>
        </w:rPr>
        <w:t>6) ұшу-қон</w:t>
      </w:r>
      <w:r>
        <w:rPr>
          <w:rStyle w:val="s0"/>
        </w:rPr>
        <w:t xml:space="preserve">у жолағы (ҰҚЖ) - әуе кемесінің ұшуы және қонуы үшін дайындалған құрлықтағы әуеайлақтың белгіленген тіктөртбұрышты телімі; </w:t>
      </w:r>
    </w:p>
    <w:p w:rsidR="00000000" w:rsidRDefault="00A43BE6">
      <w:pPr>
        <w:ind w:firstLine="400"/>
        <w:jc w:val="both"/>
      </w:pPr>
      <w:r>
        <w:rPr>
          <w:rStyle w:val="s0"/>
        </w:rPr>
        <w:t>7) ұшу-қону жолағындағы көріну (көріну қашықтығы) - ұшу-қону жолағының өзек сызығында тұрған әуе кемесі ұшқышының, ұшу-қону жолағын ш</w:t>
      </w:r>
      <w:r>
        <w:rPr>
          <w:rStyle w:val="s0"/>
        </w:rPr>
        <w:t xml:space="preserve">ектеуші немесе жолақтың өзек сызығын білдіруші оның жабу таңбаларын немесе шамдарын көре алу шегіндегі ең үлкен ара қашықтық; </w:t>
      </w:r>
    </w:p>
    <w:p w:rsidR="00000000" w:rsidRDefault="00A43BE6">
      <w:pPr>
        <w:ind w:firstLine="400"/>
        <w:jc w:val="both"/>
      </w:pPr>
      <w:r>
        <w:rPr>
          <w:rStyle w:val="s0"/>
        </w:rPr>
        <w:t>8) бұлттардың төменгі шекарасының биіктігі - құрлықтың (судың) беті мен бұлттар қабатының ең төменгі шекарасының арасындағы тігін</w:t>
      </w:r>
      <w:r>
        <w:rPr>
          <w:rStyle w:val="s0"/>
        </w:rPr>
        <w:t xml:space="preserve">ен алынған ара қашықтық; </w:t>
      </w:r>
    </w:p>
    <w:p w:rsidR="00000000" w:rsidRDefault="00A43BE6">
      <w:pPr>
        <w:ind w:firstLine="400"/>
        <w:jc w:val="both"/>
      </w:pPr>
      <w:r>
        <w:rPr>
          <w:rStyle w:val="s0"/>
        </w:rPr>
        <w:t>9) шешім қабылдау биіктігі - әуе кемесінің командирі осы биіктікке жеткенге дейін қонуға енуді жалғастыру үшін бағдарлармен қажетті көрінетін байланыс орнатпаған немесе әуе кемесінің кеңістіктегі орны, сондай-ақ оның қозғалыс өлше</w:t>
      </w:r>
      <w:r>
        <w:rPr>
          <w:rStyle w:val="s0"/>
        </w:rPr>
        <w:t xml:space="preserve">мдері ұшу қауіпсіздігін қамтамасыз етпейтін жағдайларда, әуе кемесі екінші айналымға кету маневрін бастауы тиіс белгіленген салыстырмалы биіктік; </w:t>
      </w:r>
    </w:p>
    <w:p w:rsidR="00000000" w:rsidRDefault="00A43BE6">
      <w:pPr>
        <w:ind w:firstLine="400"/>
        <w:jc w:val="both"/>
      </w:pPr>
      <w:r>
        <w:rPr>
          <w:rStyle w:val="s0"/>
        </w:rPr>
        <w:t>10) алыс аймақ - әуеайлақ ауданының шегінен тыс әуе қозғалысын басқару ауданының шекарасына дейін мемлекеттік</w:t>
      </w:r>
      <w:r>
        <w:rPr>
          <w:rStyle w:val="s0"/>
        </w:rPr>
        <w:t xml:space="preserve"> авиацияның әуе қозғалысын басқару жауапкершілігінің аймағы; </w:t>
      </w:r>
    </w:p>
    <w:p w:rsidR="00000000" w:rsidRDefault="00A43BE6">
      <w:pPr>
        <w:ind w:firstLine="400"/>
        <w:jc w:val="both"/>
      </w:pPr>
      <w:r>
        <w:rPr>
          <w:rStyle w:val="s0"/>
        </w:rPr>
        <w:t>11) әуе қозғалысына қызмет көрсету диспетчері (бұдан әрі - ӘҚҚ диспетчері) - ӘҚҚ диспетчерінің (жақындау, айналым, қону, мұнара, сөре, бұру диспетчері) күші бар куәлігі бар және ӘҚҚ диспетчерлік</w:t>
      </w:r>
      <w:r>
        <w:rPr>
          <w:rStyle w:val="s0"/>
        </w:rPr>
        <w:t xml:space="preserve"> пункттерінің біріне жұмысқа жіберілген маман;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12) ұшуға тапсырма - экипаж, әуе кемесі туралы қажетті мәліметтерден тұратын, ұшу (ұшулар) мақсатын және жету орнын анықтайтын белгіленген нысандағы құжат;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13) қону аймағы - әуеайлағының әуе кемесі қонатын шартты орны (нүктесі);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14) әуеайлақтың бақылау нүктесі - әуеайлақтың географиялық орналасу орнын анықтайтын шартты орын (нүкте); </w:t>
      </w:r>
    </w:p>
    <w:p w:rsidR="00000000" w:rsidRDefault="00A43BE6">
      <w:pPr>
        <w:ind w:firstLine="400"/>
        <w:jc w:val="both"/>
      </w:pPr>
      <w:r>
        <w:rPr>
          <w:rStyle w:val="s0"/>
        </w:rPr>
        <w:t>15) әуеайлақ минимумы - осы әуеайлақта белгілі түрдегі әуе кемелеріне ұшу ж</w:t>
      </w:r>
      <w:r>
        <w:rPr>
          <w:rStyle w:val="s0"/>
        </w:rPr>
        <w:t>әне</w:t>
      </w:r>
      <w:r>
        <w:rPr>
          <w:rStyle w:val="s0"/>
        </w:rPr>
        <w:t xml:space="preserve"> қонуды орындауға рұқсат етілген ұшу-қону жолағындағы, шешім қабылдау биіктігіндегі, сондай-ақ бұлттардың төменгі шекарасының биіктігіндегі көрінудің рұқсат етілген ең аз мәндерінің жиынтығы; </w:t>
      </w:r>
    </w:p>
    <w:p w:rsidR="00000000" w:rsidRDefault="00A43BE6">
      <w:pPr>
        <w:ind w:firstLine="400"/>
        <w:jc w:val="both"/>
      </w:pPr>
      <w:r>
        <w:rPr>
          <w:rStyle w:val="s0"/>
        </w:rPr>
        <w:t>16) ұшуды орнитологиялық қамтамасыз ету - әуеайлақ ауданында</w:t>
      </w:r>
      <w:r>
        <w:rPr>
          <w:rStyle w:val="s0"/>
        </w:rPr>
        <w:t xml:space="preserve"> әуе кемелерінің құстармен соқтығысуының алдын алуды қамтамасыз етуге бағытталған іс-шаралар жиынтығы; </w:t>
      </w:r>
    </w:p>
    <w:p w:rsidR="00000000" w:rsidRDefault="00A43BE6">
      <w:pPr>
        <w:ind w:firstLine="400"/>
        <w:jc w:val="both"/>
      </w:pPr>
      <w:r>
        <w:rPr>
          <w:rStyle w:val="s0"/>
        </w:rPr>
        <w:t>17) ұшу жоспары - әуе қозғалысына қызмет көрсететін органдарға ұсынылатын әуе кемесінің белгіленген ұшуы немесе ұшудың бөлігі туралы анықталған мәліметт</w:t>
      </w:r>
      <w:r>
        <w:rPr>
          <w:rStyle w:val="s0"/>
        </w:rPr>
        <w:t xml:space="preserve">ерден тұратын құжат;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18) әуе қозғалысын ұйымдастыру қызметі (органы) (бұдан әрі - ӘҚҰ қызметі) - аудандық диспетчерлік орталық, жақындау диспетчерлік пункті немесе әуеайлақтық диспетчерлік пункт. </w:t>
      </w:r>
    </w:p>
    <w:p w:rsidR="00000000" w:rsidRDefault="00A43BE6">
      <w:pPr>
        <w:ind w:firstLine="400"/>
        <w:jc w:val="both"/>
      </w:pPr>
      <w:r>
        <w:rPr>
          <w:rStyle w:val="s0"/>
        </w:rPr>
        <w:t>3. Бірлесіп орналасу әуеайлақтары мемлекеттік авиацияға не</w:t>
      </w:r>
      <w:r>
        <w:rPr>
          <w:rStyle w:val="s0"/>
        </w:rPr>
        <w:t xml:space="preserve">месе азаматтық авиацияға тиесілігі бойынша бөлінеді. </w:t>
      </w:r>
    </w:p>
    <w:p w:rsidR="00000000" w:rsidRDefault="00A43BE6">
      <w:pPr>
        <w:ind w:firstLine="400"/>
        <w:jc w:val="both"/>
      </w:pPr>
      <w:r>
        <w:rPr>
          <w:rStyle w:val="s0"/>
        </w:rPr>
        <w:t>Азаматтық немесе мемлекеттік авиацияға тиесілігі бойынша бірлесіп орналасу әуеайлақтарының тізбесі Қазақстан Республикасының Қорғаныс министрі мен Қазақстан Республикасының Көлік және коммуникациялар ми</w:t>
      </w:r>
      <w:r>
        <w:rPr>
          <w:rStyle w:val="s0"/>
        </w:rPr>
        <w:t xml:space="preserve">нистрінің бірлескен бұйрығымен бекітіледі.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4. Бірлесіп орналасу әуеайлақтарын пайдалану осы Ережеге сәйкес шарттар негізінде жүзеге асырылады.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5. Бірлесіп орналасу әуеайлақтары жету әуеайлақтары және/немесе қосалқы әуеайлақтар ретінде пайдаланылуы мүмкін</w:t>
      </w:r>
      <w:r>
        <w:rPr>
          <w:rStyle w:val="s0"/>
        </w:rPr>
        <w:t xml:space="preserve">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6. Бірлесіп орналасу әуеайлақтары азаматтық авиацияға тиесілігі бойынша әуе кеңістігі барлық пайдаланушысының әуе кемелері үшін қосалқы әуеайлақ ретінде пайдаланылуы мүмкін. </w:t>
      </w:r>
    </w:p>
    <w:p w:rsidR="00000000" w:rsidRDefault="00A43BE6">
      <w:pPr>
        <w:ind w:firstLine="400"/>
        <w:jc w:val="both"/>
      </w:pPr>
      <w:r>
        <w:rPr>
          <w:rStyle w:val="s0"/>
        </w:rPr>
        <w:t>7. Мемлекеттік және азаматтық авиация үшін әуеайлақтар минимумын тиісті уәкіле</w:t>
      </w:r>
      <w:r>
        <w:rPr>
          <w:rStyle w:val="s0"/>
        </w:rPr>
        <w:t xml:space="preserve">тті мемлекеттік органдар - Қазақстан Республикасының Қорғаныс министрлігі және Қазақстан Республикасының Көлік және коммуникациялар министрлігі қолданылып жүрген нормативтік құқықтық кесімдерге сәйкес белгілейді. </w:t>
      </w:r>
    </w:p>
    <w:p w:rsidR="00000000" w:rsidRDefault="00A43BE6">
      <w:pPr>
        <w:ind w:firstLine="400"/>
        <w:jc w:val="both"/>
      </w:pPr>
      <w:r>
        <w:rPr>
          <w:rStyle w:val="s0"/>
        </w:rPr>
        <w:t>8. Пайдаланудың техникалық нормалары мен т</w:t>
      </w:r>
      <w:r>
        <w:rPr>
          <w:rStyle w:val="s0"/>
        </w:rPr>
        <w:t>алаптарынан тұратын әуеайлақ ауданында ұшу жүргізу жөніндегі нұсқаулықты (бұдан әрі - Әуеайлақ ауданында ұшу жүргізу жөніндегі нұсқаулық) Қазақстан Республикасының Қарулы Күштері Бас штабы бастығының және Қазақстан Республикасы Көлік және коммуникациялар м</w:t>
      </w:r>
      <w:r>
        <w:rPr>
          <w:rStyle w:val="s0"/>
        </w:rPr>
        <w:t xml:space="preserve">инистрлігінің Азаматтық авиация комитеті төрағасының бірлескен бұйрығымен бекітіледі.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jc w:val="center"/>
      </w:pPr>
      <w:r>
        <w:rPr>
          <w:rStyle w:val="s1"/>
        </w:rPr>
        <w:t>2. Ұшуды жоспарлау және ұйымдастыру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9. Бірлесіп орналасу әуеайлақтарында ұшуды жоспарлау осы әуеайлақта орналасқан авиациялық әскери бөлімдердің және азаматтық авиац</w:t>
      </w:r>
      <w:r>
        <w:rPr>
          <w:rStyle w:val="s0"/>
        </w:rPr>
        <w:t xml:space="preserve">ия ұйымдарының арасындағы ұшу уақытын бөлу кестесіне сәйкес жүргізіледі. Келісілген ұшу уақытын бөлу кестесін әуеайлақта орналасқан ұйымдар басшылары бірлесіп бекітеді.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10. Азаматтық авиацияға тиесілігі бойынша бірлесіп орналасу әуеайлақтарының ауданында </w:t>
      </w:r>
      <w:r>
        <w:rPr>
          <w:rStyle w:val="s0"/>
        </w:rPr>
        <w:t>азаматтық және мемлекеттік авиация әуе кемелерінің әуе қозғалысын басқаруды ӘҚҰ қызметінің іс-қимылдарын реттейтін нормативтік құқықтық кесімдерге сәйкес ӘҚҚ диспетчерлерінің кезекші ауысымы жүзеге асырады. Азаматтық авиацияға тиесілігі бойынша бірлесіп ор</w:t>
      </w:r>
      <w:r>
        <w:rPr>
          <w:rStyle w:val="s0"/>
        </w:rPr>
        <w:t>наласу әуеайлақтарында әскери ұшақтардың жоспарлы ұшуларын орындаған кезде әуе қозғалысын басқарудың бірлескен тобы (бұдан әрі - ӘҚБ БТ) ұйымдастырылады.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11. Азаматтық авиацияға тиесілігі бойынша бірлесіп орналасу әуеайлақтарының ауданында әуе кемелерінің </w:t>
      </w:r>
      <w:r>
        <w:rPr>
          <w:rStyle w:val="s0"/>
        </w:rPr>
        <w:t>әуе</w:t>
      </w:r>
      <w:r>
        <w:rPr>
          <w:rStyle w:val="s0"/>
        </w:rPr>
        <w:t xml:space="preserve"> қозғалысын басқаруды ӘҚБ БТ жүзеге асырады. ӘҚБ БТ құрамы ұшу нұсқаларына, авиациялық әскери бөлім шешетін міндеттерге және әуе кемелері қозғалысының жиілігіне байланысты анықталады.</w:t>
      </w:r>
    </w:p>
    <w:p w:rsidR="00000000" w:rsidRDefault="00A43BE6">
      <w:pPr>
        <w:ind w:firstLine="400"/>
        <w:jc w:val="both"/>
      </w:pPr>
      <w:r>
        <w:rPr>
          <w:rStyle w:val="s0"/>
        </w:rPr>
        <w:t>12. Мемлекеттік және азаматтық авиацияның әуе кемелері жоспарлы ұшуды</w:t>
      </w:r>
      <w:r>
        <w:rPr>
          <w:rStyle w:val="s0"/>
        </w:rPr>
        <w:t xml:space="preserve"> орындаған кезде ӘҚБ БТ құрамына авиациялық әскери бөлімнен: ұшу басшысы; ұшу басшысының көмекшісі; таяу аймақтың басшысы; қону аймағының басшысы; алыс аймақтың басшысы және жауынгерлік басқару офицері кіреді. ӘҚҰ қызметінен ӘҚБ БТ құрамына. ұшу басшысы (а</w:t>
      </w:r>
      <w:r>
        <w:rPr>
          <w:rStyle w:val="s0"/>
        </w:rPr>
        <w:t>ға</w:t>
      </w:r>
      <w:r>
        <w:rPr>
          <w:rStyle w:val="s0"/>
        </w:rPr>
        <w:t xml:space="preserve"> диспетчер); жақындау диспетчері: айналым диспетчері; қону диспетчері; мұнара диспетчері; сөре диспетчері: бұру диспетчері кіреді. ӘҚҰ қызметінің құрылымына байланысты диспетчерлік пункттерді біріктіруге рұқсат етіледі.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13. Авиациялық әскери бөлімнің ұш</w:t>
      </w:r>
      <w:r>
        <w:rPr>
          <w:rStyle w:val="s0"/>
        </w:rPr>
        <w:t xml:space="preserve">у басшысы әуе кемелері қозғалысын басқару бойынша ӘҚБ қызметінің диспетчерлік пункттерімен өзара іс қимылын ӘҚБ қызметінің ұшу басшысы (аға диспетчері) арқылы жүзеге асырады.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>14. Сол тәулікке жоспарланған (бекітілген ұшу уақытын бөлу кестесіне сәйкес) нег</w:t>
      </w:r>
      <w:r>
        <w:rPr>
          <w:rStyle w:val="s0"/>
        </w:rPr>
        <w:t xml:space="preserve">ізгі ұшуларды басқару оның басшылығымен жүзеге асырылатын басшы ӘҚБ БТ басшысы болып табылады. Басқа ұйымның ұшу басшысы ӘҚБ БТ басшысының көмекшісі болып табылады.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15. Әртүрлі ұйымдардың әуе кемелерінің өз жауапкершілігі аймағында бір мезгілдегі ұшуына т</w:t>
      </w:r>
      <w:r>
        <w:rPr>
          <w:rStyle w:val="s0"/>
        </w:rPr>
        <w:t xml:space="preserve">ікелей басқару жасауды авиациялық әскери бөлім мен азаматтық авиация ұйымының өкілдері ӘҚБ БТ басшысының жалпы басқаруымен жүзеге асырады.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16. Мемлекеттік авиация үшін ӘҚБ БТ мамандарының жауапкершілік аймақтары: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1) ұшу және қону аймағында: </w:t>
      </w:r>
    </w:p>
    <w:p w:rsidR="00000000" w:rsidRDefault="00A43BE6">
      <w:pPr>
        <w:ind w:firstLine="400"/>
        <w:jc w:val="both"/>
      </w:pPr>
      <w:r>
        <w:rPr>
          <w:rStyle w:val="s0"/>
        </w:rPr>
        <w:t>көзбен көрін</w:t>
      </w:r>
      <w:r>
        <w:rPr>
          <w:rStyle w:val="s0"/>
        </w:rPr>
        <w:t>етін шекте ұшу басшысының көмекшісі басқарады;</w:t>
      </w:r>
    </w:p>
    <w:p w:rsidR="00000000" w:rsidRDefault="00A43BE6">
      <w:pPr>
        <w:ind w:firstLine="400"/>
        <w:jc w:val="both"/>
      </w:pPr>
      <w:r>
        <w:rPr>
          <w:rStyle w:val="s0"/>
        </w:rPr>
        <w:t>қону</w:t>
      </w:r>
      <w:r>
        <w:rPr>
          <w:rStyle w:val="s0"/>
        </w:rPr>
        <w:t xml:space="preserve"> бағытындағы ұшу-қону жолағының өзегінен +(-)15 секторда және ҰҚЖ басынан 20 шақырым қашықтықта қону аймағының басшысы басқарады;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2) таяу аймақта (әуеайлағының бақылау нүктесінен 50-60 шақырым қашықтықта) таяу аймақтың басшысы немесе таяу аймақтың штаттық басшысы болмағанда - қону аймағының басшысы басқарады; </w:t>
      </w:r>
    </w:p>
    <w:p w:rsidR="00000000" w:rsidRDefault="00A43BE6">
      <w:pPr>
        <w:ind w:firstLine="400"/>
        <w:jc w:val="both"/>
      </w:pPr>
      <w:r>
        <w:rPr>
          <w:rStyle w:val="s0"/>
        </w:rPr>
        <w:t>3) алыс аймақ басшысының жауапкершілік аймақтары Қазақстан Республикасының</w:t>
      </w:r>
      <w:r>
        <w:rPr>
          <w:rStyle w:val="s0"/>
        </w:rPr>
        <w:t xml:space="preserve"> Қорғаныс министрлігі кесімдерінің талаптарына сәйкес анықталады.</w:t>
      </w:r>
    </w:p>
    <w:p w:rsidR="00000000" w:rsidRDefault="00A43BE6">
      <w:pPr>
        <w:ind w:firstLine="400"/>
        <w:jc w:val="both"/>
      </w:pPr>
      <w:r>
        <w:rPr>
          <w:rStyle w:val="s0"/>
        </w:rPr>
        <w:t>Азаматтық авиацияға арналған ӘҚБ БТ мамандарының жауапкершілік аймақтары мен әуе қозғалысын басқаруды берудің шептері ӘҚҚ қызметінің іс-қимылын реттейтін нормативтік құқықтық кесімдердің тал</w:t>
      </w:r>
      <w:r>
        <w:rPr>
          <w:rStyle w:val="s0"/>
        </w:rPr>
        <w:t>аптарына сәйкес белгіленеді.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17. Ұшудың және ұшып өтудің келісілген жоспарын орындау кезінде ұшудың қауіпсіздігін, тұрақтылығын және үнемділігін қамтамасыз етуге ӘҚБ БТ басшысы жауапты болып табылады.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18. Авиациялық бөлімде жоспарлы ұшу болмай жалғыз ұшу, ұшып өту орындалған кезде ӘҚБ БТ құрамына авиациялық бөлімнен:</w:t>
      </w:r>
    </w:p>
    <w:p w:rsidR="00000000" w:rsidRDefault="00A43BE6">
      <w:pPr>
        <w:ind w:firstLine="400"/>
        <w:jc w:val="both"/>
      </w:pPr>
      <w:r>
        <w:rPr>
          <w:rStyle w:val="s0"/>
        </w:rPr>
        <w:t>әуе</w:t>
      </w:r>
      <w:r>
        <w:rPr>
          <w:rStyle w:val="s0"/>
        </w:rPr>
        <w:t xml:space="preserve"> кемелерін қабылдау және шығару жөніндегі кезекші; </w:t>
      </w:r>
    </w:p>
    <w:p w:rsidR="00000000" w:rsidRDefault="00A43BE6">
      <w:pPr>
        <w:ind w:firstLine="400"/>
        <w:jc w:val="both"/>
      </w:pPr>
      <w:r>
        <w:rPr>
          <w:rStyle w:val="s0"/>
        </w:rPr>
        <w:t>қону</w:t>
      </w:r>
      <w:r>
        <w:rPr>
          <w:rStyle w:val="s0"/>
        </w:rPr>
        <w:t xml:space="preserve"> аймағының басшысы кіреді.</w:t>
      </w:r>
    </w:p>
    <w:p w:rsidR="00000000" w:rsidRDefault="00A43BE6">
      <w:pPr>
        <w:ind w:firstLine="400"/>
        <w:jc w:val="both"/>
      </w:pPr>
      <w:r>
        <w:rPr>
          <w:rStyle w:val="s0"/>
        </w:rPr>
        <w:t>ӘҚҚ</w:t>
      </w:r>
      <w:r>
        <w:rPr>
          <w:rStyle w:val="s0"/>
        </w:rPr>
        <w:t xml:space="preserve"> қызметінен ӘҚБ БТ құрамына ӘҚҚ диспетчерлерінің </w:t>
      </w:r>
      <w:r>
        <w:rPr>
          <w:rStyle w:val="s0"/>
        </w:rPr>
        <w:t xml:space="preserve">кезекші ауысымы толық құрамда кіреді. </w:t>
      </w:r>
    </w:p>
    <w:p w:rsidR="00000000" w:rsidRDefault="00A43BE6">
      <w:pPr>
        <w:ind w:firstLine="400"/>
        <w:jc w:val="both"/>
      </w:pPr>
      <w:r>
        <w:rPr>
          <w:rStyle w:val="s0"/>
        </w:rPr>
        <w:t>Осы жағдайларда ӘҚБ БТ басшысы ӘҚҚ қызметінің ұшу басшысы (аға диспетчер), ал әуе кемелерін қабылдау және шығару жөніндегі кезекші - оның көмекшісі болып табылады. ӘҚҚ ұйымдастыру тәртібі Әуеайлақ ауданында ұшуды орын</w:t>
      </w:r>
      <w:r>
        <w:rPr>
          <w:rStyle w:val="s0"/>
        </w:rPr>
        <w:t>дау жөніндегі нұсқаулықпен анықталады.</w:t>
      </w:r>
    </w:p>
    <w:p w:rsidR="00000000" w:rsidRDefault="00A43BE6">
      <w:pPr>
        <w:ind w:firstLine="400"/>
        <w:jc w:val="both"/>
      </w:pPr>
      <w:r>
        <w:rPr>
          <w:rStyle w:val="s0"/>
        </w:rPr>
        <w:t>19. Мемлекеттік авиацияның әуе кемелері қозғалысын таяу аймақта және қону аймағында басқару, әдетте, ерекше жоғары жиілікті (бұдан әрі - ЕЖЖ) радиобайланыстың әртүрлі жиіліктерінде жүзеге асырылады. Әскери әуе кемелер</w:t>
      </w:r>
      <w:r>
        <w:rPr>
          <w:rStyle w:val="s0"/>
        </w:rPr>
        <w:t>інің ұшуын таяу аймақта және қону аймағында басқару ЕЖЖ радиобайланыстың бір жиілігінде жүзеге асырылуы мүмкін.</w:t>
      </w:r>
    </w:p>
    <w:p w:rsidR="00000000" w:rsidRDefault="00A43BE6">
      <w:pPr>
        <w:ind w:firstLine="400"/>
        <w:jc w:val="both"/>
      </w:pPr>
      <w:r>
        <w:rPr>
          <w:rStyle w:val="s0"/>
        </w:rPr>
        <w:t>20. Ұшар кезінде: мемлекет мүддесін қорғау бойынша тапсырма орындайтын; іздестіру-құтқару, авариялық-құтқару жұмыстарын және жедел медициналық к</w:t>
      </w:r>
      <w:r>
        <w:rPr>
          <w:rStyle w:val="s0"/>
        </w:rPr>
        <w:t>өмек</w:t>
      </w:r>
      <w:r>
        <w:rPr>
          <w:rStyle w:val="s0"/>
        </w:rPr>
        <w:t xml:space="preserve"> көрсету бойынша тапсырмалар орындайтын; ұшуды топтың құрамында орындайтын; жерде қозғалтқыштарының шектеулі жұмыс уақыты бар; тапсырманы орындау үшін шектеулі отын қоры бар; жолаушылары бар; жылдамырақ әуе кемелерінің артықшылықтары болады. Қону кезін</w:t>
      </w:r>
      <w:r>
        <w:rPr>
          <w:rStyle w:val="s0"/>
        </w:rPr>
        <w:t>де артықшылықтар: шұғыл қонуды орындайтын; әуе райы нашарлаған кезде - қонуға ену үшін мейлінше мүмкіндігі бар; аз ұшу ұзақтығына арналған отын қалдығы бар; жедел медициналық көмек көрсету бойынша ұшу орындайтын; ұшуды топтың құрамында орындайтын; жолаушыл</w:t>
      </w:r>
      <w:r>
        <w:rPr>
          <w:rStyle w:val="s0"/>
        </w:rPr>
        <w:t xml:space="preserve">ары бар әуе кемелеріне беріледі.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21. Бірлесіп орналасу әуеайлағының ауданында әуе кемелерінің қозғалысын басқару, әдетте, бірыңғай басқару-диспетчерлік пунктінен (бұдан әрі - БДП) немесе сөрелік басқару пунктінен (бұдан әрі - СБП) жүзеге асырылады.</w:t>
      </w:r>
    </w:p>
    <w:p w:rsidR="00000000" w:rsidRDefault="00A43BE6">
      <w:pPr>
        <w:ind w:firstLine="400"/>
        <w:jc w:val="both"/>
      </w:pPr>
      <w:r>
        <w:rPr>
          <w:rStyle w:val="s0"/>
        </w:rPr>
        <w:t>Бірыңғ</w:t>
      </w:r>
      <w:r>
        <w:rPr>
          <w:rStyle w:val="s0"/>
        </w:rPr>
        <w:t xml:space="preserve">ай БДП және СБП конструкциясы мен жабдықтары ӘҚБ БТ бір бөлмеде орналасуын және өзара іс-қимылын қамтамасыз етуі тиіс. </w:t>
      </w:r>
    </w:p>
    <w:p w:rsidR="00000000" w:rsidRDefault="00A43BE6">
      <w:pPr>
        <w:ind w:firstLine="400"/>
        <w:jc w:val="both"/>
      </w:pPr>
      <w:r>
        <w:rPr>
          <w:rStyle w:val="s0"/>
        </w:rPr>
        <w:t>Осы әуеайлақ ауданында әуе қозғалысын басқаруды жүзеге асыратын авиациялық әскери бөлімдер мен азаматтық авиация ұйымдары БДП және СБП-н</w:t>
      </w:r>
      <w:r>
        <w:rPr>
          <w:rStyle w:val="s0"/>
        </w:rPr>
        <w:t>ы жабдықтайды. ӘҚБ БТ ортақ бөлмеде орналасуы мүмкін болмаған кезде негізгі басқару-диспетчерлік пунктіне бірлескен ұшу мерзіміне өзара іс-қимыл, ұшуды келісу және басқару үшін ведомстволық органдардың өкілдері бөлінеді.</w:t>
      </w:r>
    </w:p>
    <w:p w:rsidR="00000000" w:rsidRDefault="00A43BE6">
      <w:pPr>
        <w:ind w:firstLine="400"/>
        <w:jc w:val="both"/>
      </w:pPr>
      <w:r>
        <w:rPr>
          <w:rStyle w:val="s0"/>
        </w:rPr>
        <w:t>22. Әуе кемелері экипаждары мен ұшу</w:t>
      </w:r>
      <w:r>
        <w:rPr>
          <w:rStyle w:val="s0"/>
        </w:rPr>
        <w:t>ға</w:t>
      </w:r>
      <w:r>
        <w:rPr>
          <w:rStyle w:val="s0"/>
        </w:rPr>
        <w:t xml:space="preserve"> басшылық жасау тобының лауазымды адамдары арасында ұшудың барлық кезеңінде радиоалмасу қолданыстағы нормативтік кесімдерге сәйкес Қазақстан Республикасының Қорғаныс министрлігі және Қазақстан Республикасының Көлік және коммуникациялар министрлігі белгіл</w:t>
      </w:r>
      <w:r>
        <w:rPr>
          <w:rStyle w:val="s0"/>
        </w:rPr>
        <w:t xml:space="preserve">еген радиоалмасу сөз тіркестері қолданыла отырып жүзеге асырылады. 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3. Ұшуды әуеайлақтық-техникалық қамтамасыз ету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23. Бірлесіп орналасу әуеайлағында ұшуды әуеайлақтық-техникалық қамтамасыз ету осы әуеайлақта орналасқан авиациялық әскери бөлімнің жән</w:t>
      </w:r>
      <w:r>
        <w:rPr>
          <w:rStyle w:val="s0"/>
        </w:rPr>
        <w:t xml:space="preserve">е азаматтық авиация ұйымдарының құралдарымен, нормативтік-құқықтық кесімдердің талаптарына сәйкес жүзеге асырылады.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24. Әуеайлақты пайдаланып ұстауға және ағымдағы жөндеуге арналған шығыстар әуеайлақта орналасқан авиациялық әскери бөлімдер мен азаматтық а</w:t>
      </w:r>
      <w:r>
        <w:rPr>
          <w:rStyle w:val="s0"/>
        </w:rPr>
        <w:t xml:space="preserve">виация ұйымдарының арасындағы шарттармен (келісімдермен), есептесудің нақты шарттарын және орындалатын жұмыстар көлемін көрсетіп ресімделеді.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25. Жасалған шарттардың (келісімдердің) негізінде әуеайлақты ұстау және ағымдағы жөндеу бойынша жұмыстарды орында</w:t>
      </w:r>
      <w:r>
        <w:rPr>
          <w:rStyle w:val="s0"/>
        </w:rPr>
        <w:t xml:space="preserve">у үшін әуеайлақта орналасқан авиациялық әскери бөлімдердің және азаматтық авиация ұйымдарының қажетті жеке құрамы мен техникасы бөлінеді. </w:t>
      </w:r>
    </w:p>
    <w:p w:rsidR="00000000" w:rsidRDefault="00A43BE6">
      <w:pPr>
        <w:ind w:firstLine="400"/>
        <w:jc w:val="both"/>
      </w:pPr>
      <w:r>
        <w:rPr>
          <w:rStyle w:val="s0"/>
        </w:rPr>
        <w:t>26. Көліктің ұшу алаңы, перрон және әуеайлақ бойынша қозғалысы нормативтік құқықтық кесімдердің талаптарына сәйкес ұй</w:t>
      </w:r>
      <w:r>
        <w:rPr>
          <w:rStyle w:val="s0"/>
        </w:rPr>
        <w:t xml:space="preserve">ымдастырылады.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27. Ұшу алаңында жұмыстар жүргізу осы әуеайлақтың авиациялық бөлімдері және азаматтық авиация ұйымдарының басшылары бекітетін, әуеайлақтың ӘҚБ БТ ұшуын қамтамасыз ететін әуеайлақтық және басқа қызметтердің өзара іс-қимыл тәртібінің талаптар</w:t>
      </w:r>
      <w:r>
        <w:rPr>
          <w:rStyle w:val="s0"/>
        </w:rPr>
        <w:t xml:space="preserve">ына сәйкес ұйымдастырылады.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28. Бірлесіп орналасу әуеайлағын жөндеуге жабу әуеайлақта орналасқан авиациялық әскери бөлімдердің және азаматтық авиация ұйымдарын басшылары арасында алдын ала келісілген жоспар бойынша жүзеге асырылады. 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4. Байланысты, ұш</w:t>
      </w:r>
      <w:r>
        <w:rPr>
          <w:rStyle w:val="s1"/>
        </w:rPr>
        <w:t>уды радиотехникалық және</w:t>
      </w:r>
    </w:p>
    <w:p w:rsidR="00000000" w:rsidRDefault="00A43BE6">
      <w:pPr>
        <w:jc w:val="center"/>
      </w:pPr>
      <w:r>
        <w:rPr>
          <w:rStyle w:val="s1"/>
        </w:rPr>
        <w:t>электржарықтехникалық қамтамасыз етуді ұйымдастыру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29. Бірлесіп орналасу әуеайлақтарында ұшудың радиотехникалық қамтамасыз етілуі (бұдан әрі - РТҚ) және байланысты ұйымдастыру үшін жауапкершілік әуеайлақ тиесілі ұйымдардың ұшуды және байланысты радиотехникалық қамтамасыз ету басшысына жүктеледі.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30. Бірле</w:t>
      </w:r>
      <w:r>
        <w:rPr>
          <w:rStyle w:val="s0"/>
        </w:rPr>
        <w:t xml:space="preserve">сіп пайдалану әуеайлақтарында РТҚ тәртібі Әуеайлақ ауданында ұшуды орындау жөніндегі нұсқаулықпен анықталады. Ұшуды және байланысты РТҚ жер бетіндегі құралдарын орналастыру осы жабдықты пайдаланудың белгіленген тәртібіне сәйкес орындалады.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31. Ұшуды және </w:t>
      </w:r>
      <w:r>
        <w:rPr>
          <w:rStyle w:val="s0"/>
        </w:rPr>
        <w:t>байланысты РТҚ құралдарын бірлесіп пайдалану, оларды дайындықта ұстау үшін жауапкершілік осы әуеайлақта орналасқан ұйымдар арасындағы шарттар мен келісімдер негізінде жүзеге асырылады және Әуеайлақ ауданында ұшуды орындау жөніндегі нұсқаулықпен белгіленген</w:t>
      </w:r>
      <w:r>
        <w:rPr>
          <w:rStyle w:val="s0"/>
        </w:rPr>
        <w:t xml:space="preserve"> тәртіпте реттеледі, онда бұдан басқа: </w:t>
      </w:r>
    </w:p>
    <w:p w:rsidR="00000000" w:rsidRDefault="00A43BE6">
      <w:pPr>
        <w:ind w:firstLine="400"/>
        <w:jc w:val="both"/>
      </w:pPr>
      <w:r>
        <w:rPr>
          <w:rStyle w:val="s0"/>
        </w:rPr>
        <w:t>әуеайлақта</w:t>
      </w:r>
      <w:r>
        <w:rPr>
          <w:rStyle w:val="s0"/>
        </w:rPr>
        <w:t xml:space="preserve"> ұшудың және байланыстың РТҚ ұйымдастыру сызбасы; </w:t>
      </w:r>
    </w:p>
    <w:p w:rsidR="00000000" w:rsidRDefault="00A43BE6">
      <w:pPr>
        <w:ind w:firstLine="400"/>
        <w:jc w:val="both"/>
      </w:pPr>
      <w:r>
        <w:rPr>
          <w:rStyle w:val="s0"/>
        </w:rPr>
        <w:t>ұшуды</w:t>
      </w:r>
      <w:r>
        <w:rPr>
          <w:rStyle w:val="s0"/>
        </w:rPr>
        <w:t xml:space="preserve"> және байланысты РТҚ негізгі және резервтік құралдары, объективті бақылау құралдары, электрқоректендіру көздері; </w:t>
      </w:r>
    </w:p>
    <w:p w:rsidR="00000000" w:rsidRDefault="00A43BE6">
      <w:pPr>
        <w:ind w:firstLine="400"/>
        <w:jc w:val="both"/>
      </w:pPr>
      <w:r>
        <w:rPr>
          <w:rStyle w:val="s0"/>
        </w:rPr>
        <w:t>қызметтердің</w:t>
      </w:r>
      <w:r>
        <w:rPr>
          <w:rStyle w:val="s0"/>
        </w:rPr>
        <w:t xml:space="preserve"> өзара іс-қимылын ұйымда</w:t>
      </w:r>
      <w:r>
        <w:rPr>
          <w:rStyle w:val="s0"/>
        </w:rPr>
        <w:t xml:space="preserve">стыру, олардың жұмыс тәртібі көрсетіледі.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32. Ұшуды және байланысты РТҚ құралдарының профилактикалық және регламенттік (жоспар бойынша) жұмыстарын, сондай-ақ оларды ауыстыруды және күрделі (орташа) жөндеуді әуеайлақта орналасқан авиациялық әскери бөлімдер</w:t>
      </w:r>
      <w:r>
        <w:rPr>
          <w:rStyle w:val="s0"/>
        </w:rPr>
        <w:t xml:space="preserve"> және азаматтық авиация ұйымдар арасында келісілген жоспар бойынша олардың иелері жүргізуі тиіс. </w:t>
      </w:r>
    </w:p>
    <w:p w:rsidR="00000000" w:rsidRDefault="00A43BE6">
      <w:pPr>
        <w:ind w:firstLine="400"/>
        <w:jc w:val="both"/>
      </w:pPr>
      <w:r>
        <w:rPr>
          <w:rStyle w:val="s0"/>
        </w:rPr>
        <w:t>33. Бірлесіп орналасу әуеайлақтарындағы ұшуды және байланысты РТҚ жер бетіндегі барлық құралдары зертхана-ұшақпен (жауынгерлік әуе кемелерімен немесе азаматты</w:t>
      </w:r>
      <w:r>
        <w:rPr>
          <w:rStyle w:val="s0"/>
        </w:rPr>
        <w:t>қ</w:t>
      </w:r>
      <w:r>
        <w:rPr>
          <w:rStyle w:val="s0"/>
        </w:rPr>
        <w:t xml:space="preserve"> авиацияның әуе кемелерімен) ұшып тексеруге жатады. </w:t>
      </w:r>
    </w:p>
    <w:p w:rsidR="00000000" w:rsidRDefault="00A43BE6">
      <w:pPr>
        <w:ind w:firstLine="400"/>
        <w:jc w:val="both"/>
      </w:pPr>
      <w:r>
        <w:rPr>
          <w:rStyle w:val="s0"/>
        </w:rPr>
        <w:t>34. Техникалық жай-күйді тексерудің және ұшып тексерудің кесімдерін, оларға қажетті қосымшаларымен бірге, әуеайлақта орналасқан ұшуды және байланысты РТҚ құралдары тиесілі ұйымдардың басшылары бекітеді.</w:t>
      </w:r>
      <w:r>
        <w:rPr>
          <w:rStyle w:val="s0"/>
        </w:rPr>
        <w:t xml:space="preserve"> </w:t>
      </w:r>
    </w:p>
    <w:p w:rsidR="00000000" w:rsidRDefault="00A43BE6">
      <w:pPr>
        <w:ind w:firstLine="400"/>
        <w:jc w:val="both"/>
      </w:pPr>
      <w:r>
        <w:rPr>
          <w:rStyle w:val="s0"/>
        </w:rPr>
        <w:t>35. Бірлесіп орналасу әуеайлақтарындағы ұшуды және байланысты РТҚ жер бетіндегі құралдарының ұшып тексерудің уақтылығына, толықтығына және оған дайындығына құралдардың тиесілігіне қарай авиациялық әскери бөлімдер мен азаматтық авиация ұйымдарының РТҚ мен</w:t>
      </w:r>
      <w:r>
        <w:rPr>
          <w:rStyle w:val="s0"/>
        </w:rPr>
        <w:t xml:space="preserve"> байланыс құралдарын пайдалану қызметтерінің бастықтары жауапты болады.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36. Бірлесіп орналасу әуеайлақтарындағы ұшуды және байланысты РТҚ жер бетіндегі құралдарын техникалық пайдалану нормативтік кесімдердің талаптарына сәйкес ұйымдастырылады және осы құр</w:t>
      </w:r>
      <w:r>
        <w:rPr>
          <w:rStyle w:val="s0"/>
        </w:rPr>
        <w:t xml:space="preserve">алдар иелігіне жататын ұйым жүзеге асырады.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Бірлесіп орналасу әуеайлақтарындағы ұшуды және байланысты РТҚ құралдарына техникалық қызмет көрсетуді тиісті шарттар негізінде басқа ұйымдардың мамандары жүзеге асыруы мүмкін. </w:t>
      </w:r>
    </w:p>
    <w:p w:rsidR="00000000" w:rsidRDefault="00A43BE6">
      <w:pPr>
        <w:ind w:firstLine="400"/>
        <w:jc w:val="both"/>
      </w:pPr>
      <w:r>
        <w:rPr>
          <w:rStyle w:val="s0"/>
        </w:rPr>
        <w:t>37. Бірлесіп пайдалану әуеайлағынд</w:t>
      </w:r>
      <w:r>
        <w:rPr>
          <w:rStyle w:val="s0"/>
        </w:rPr>
        <w:t xml:space="preserve">ағы ұшуды және байланысты РТҚ құралдарының саны және түрлері Қазақстан Республикасының Қорғаныс министрлігі мен Қазақстан Республикасы Көлік және коммуникациялар министрлігінің нормативтік кесімдерінің талаптарына сәйкес белгіленеді. </w:t>
      </w:r>
    </w:p>
    <w:p w:rsidR="00000000" w:rsidRDefault="00A43BE6">
      <w:pPr>
        <w:ind w:firstLine="400"/>
        <w:jc w:val="both"/>
      </w:pPr>
      <w:r>
        <w:rPr>
          <w:rStyle w:val="s0"/>
        </w:rPr>
        <w:t>38. Осы әуеайлақта ор</w:t>
      </w:r>
      <w:r>
        <w:rPr>
          <w:rStyle w:val="s0"/>
        </w:rPr>
        <w:t xml:space="preserve">наласқан ұйымдардың ұшуы мен байланыстарын РТҚ жер бетіндегі құралдарын пайдалану авиациялық әскери бөлімдер мен азаматтық авиация ұйымдарының арасындағы шарттардың (келісімдер) негізінде ұшу кестесіне сәйкес жүзеге асырылады.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39. Бірлесіп орналасу әуеайл</w:t>
      </w:r>
      <w:r>
        <w:rPr>
          <w:rStyle w:val="s0"/>
        </w:rPr>
        <w:t>ақтарында әуеайлақ (аэроторап) ауданында әуе қозғалысын басқарудың (бұдан әрі - ӘҚБ) авиациялық радиобайланыс арналары осы әуеайлақта орналасқан ұйымдар қаражаты есебінен, осы әуеайлақ ӘҚБ-ның қабылданған құрылымына сәйкес ұйымдастырылады. Авиациялық радио</w:t>
      </w:r>
      <w:r>
        <w:rPr>
          <w:rStyle w:val="s0"/>
        </w:rPr>
        <w:t xml:space="preserve">байланыстың өзге қажетті арналарын әуеайлақта орналасқан басқа мүдделі ұйымдар ұйымдастырады.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40. Таяу навигацияның радиотехникалық жүйесін қажет болған ретте авиациялық әскери бөлімі және азаматтық авиация ұйымдары орнатады, бірақ екі жиынтықтан аспайды </w:t>
      </w:r>
      <w:r>
        <w:rPr>
          <w:rStyle w:val="s0"/>
        </w:rPr>
        <w:t>әрі</w:t>
      </w:r>
      <w:r>
        <w:rPr>
          <w:rStyle w:val="s0"/>
        </w:rPr>
        <w:t xml:space="preserve"> ұшу кестесіне сәйкес пайдаланылады. Таяу навигацияның радиотехникалық жүйесін орнату орны РТҚ құралдарын орнатудың үлгі сызбаларына сәйкес болуы тиіс. </w:t>
      </w:r>
    </w:p>
    <w:p w:rsidR="00000000" w:rsidRDefault="00A43BE6">
      <w:pPr>
        <w:ind w:firstLine="400"/>
        <w:jc w:val="both"/>
      </w:pPr>
      <w:r>
        <w:rPr>
          <w:rStyle w:val="s0"/>
        </w:rPr>
        <w:t>41. Тұрақты жарық-техникалық жабдықты азаматтық авиация кәсіпорны азаматтық әуеайлақтардың пайдалану</w:t>
      </w:r>
      <w:r>
        <w:rPr>
          <w:rStyle w:val="s0"/>
        </w:rPr>
        <w:t>ға</w:t>
      </w:r>
      <w:r>
        <w:rPr>
          <w:rStyle w:val="s0"/>
        </w:rPr>
        <w:t xml:space="preserve"> жарамдық нормаларының талаптарына сәйкес орнатады. Оларды мемлекеттік авиацияның үлгі сызбасы бойынша жабдықтай түсу әскери әуеайлақтардың пайдалануға жарамдық нормаларының талаптарына сәйкес авиациялық әскери бөлімдердің күшімен және қаражатымен жүзеге</w:t>
      </w:r>
      <w:r>
        <w:rPr>
          <w:rStyle w:val="s0"/>
        </w:rPr>
        <w:t xml:space="preserve"> асырылады. Жылжымалы жарық-техникалық жабдықты әуеайлақ тиесілі ұйымдардың мамандары орнатады және пайдаланады.</w:t>
      </w:r>
    </w:p>
    <w:p w:rsidR="00000000" w:rsidRDefault="00A43BE6">
      <w:pPr>
        <w:ind w:firstLine="400"/>
        <w:jc w:val="both"/>
      </w:pPr>
      <w:r>
        <w:rPr>
          <w:rStyle w:val="s0"/>
        </w:rPr>
        <w:t>42. Барлық бірлесіп орналасу әуеайлағында әскери әуеайлақтардың пайдалануға жарамдық нормаларының және азаматтық әуеайлақтардың пайдалануға жар</w:t>
      </w:r>
      <w:r>
        <w:rPr>
          <w:rStyle w:val="s0"/>
        </w:rPr>
        <w:t xml:space="preserve">амдық нормаларының талаптары сақталуы (орындалуы) тиіс. </w:t>
      </w:r>
    </w:p>
    <w:p w:rsidR="00000000" w:rsidRDefault="00A43BE6">
      <w:pPr>
        <w:ind w:firstLine="400"/>
        <w:jc w:val="both"/>
      </w:pPr>
      <w:r>
        <w:rPr>
          <w:rStyle w:val="s0"/>
        </w:rPr>
        <w:t>43. ӘҚБ БТ адамдарының әуе кемелері экипаждарымен, басқару пункттерімен, ӘҚҚ аудандарымен, ӘҚБ басқа органдарымен және өзара сөйлесулерінің магнитофондық жазбасына объективті бақылауды ұйымдастыру но</w:t>
      </w:r>
      <w:r>
        <w:rPr>
          <w:rStyle w:val="s0"/>
        </w:rPr>
        <w:t xml:space="preserve">рмативтік құқықтық кесімдерімен реттеледі.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44. Күрделі шығындарды талап ететін бірлесіп орналасу әуеайлақтарында ӘҚБ, навигацияның және қонудың объектілерін салу (қайта жаңарту) жөніндегі жұмыстарды осы объектілер мен жүйелер тиесілі ұйымдар ұйымдастырады</w:t>
      </w:r>
      <w:r>
        <w:rPr>
          <w:rStyle w:val="s0"/>
        </w:rPr>
        <w:t>. Басқа ұйымдардың мұқтаждары үшін ұшуды және байланысты РТҚ құралдарымен жабдықтай түсу жөніндегі жұмыс үшін есеп айырысу шарттар негізінде жүргізіледі.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jc w:val="center"/>
      </w:pPr>
      <w:r>
        <w:rPr>
          <w:rStyle w:val="s1"/>
        </w:rPr>
        <w:t>5. Әуе кемелеріне инженерлік-авиациялық қызмет көрсету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45. Бірлесіп орналасу әуеайлақтарында әуе кемелеріне инженерлік-авиациялық қызмет көрсету осы әуеайлақта әуе кемелері орналасқан ұйымдардың құралдарымен жүзеге асырылады.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46. Әуе кемелері әуеайлақта орналасқан ұйымдардың инженерлік-авиациялық қызметтері а</w:t>
      </w:r>
      <w:r>
        <w:rPr>
          <w:rStyle w:val="s0"/>
        </w:rPr>
        <w:t>расындағы әуе кемелерін техникалық пайдалану мәселелері бойынша өзара іс-қимылдар шарттарға (келісімдерге) сәйкес жүзеге асырылады.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6. Әуеайлақты күзету және қорғау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47. Қазақстан Республикасының бірлесіп орналасу әуеайлағы объектілерін күзету және әуеайлақтарын қорғау Қазақстан Республикасының заңнамаларына, Халықаралық азаматтық авиация ұйымының (ИКАО) ұсынымдарына сәйкес қамтамасыз етіледі.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48. Қазақстан Республика</w:t>
      </w:r>
      <w:r>
        <w:rPr>
          <w:rStyle w:val="s0"/>
        </w:rPr>
        <w:t>сы азаматтық авиациясының әуе кемелерін және объектілерін күзету әуеайлақтың ұшу алаңына, ұшақтар мен тікұшақтарға, әуе кемелерінің ұшуын қамтамасыз ететін объектілерге, сондай-ақ оларға ену бақыланатын ғимараттар мен үй-жайларға бөгде адамдардың өтуін бол</w:t>
      </w:r>
      <w:r>
        <w:rPr>
          <w:rStyle w:val="s0"/>
        </w:rPr>
        <w:t xml:space="preserve">дырмайтын тәртіпті қамтамасыз ету мақсатында ұйымдастырылады.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49. Әуеайлақтың әуе кемелері мен объектілерін күзетуді азаматтық авиация ұйымдары не күзет қызметі субъектілері Қазақстан Республикасының заңнамасына сәйкес жүзеге асырады.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>50. Әуеайлақта орна</w:t>
      </w:r>
      <w:r>
        <w:rPr>
          <w:rStyle w:val="s0"/>
        </w:rPr>
        <w:t xml:space="preserve">ласатын авиациялық әскери бөлімдер мен азаматтық авиация ұйымдарының басшылары бірлесіп орналасу әуеайлағының әуе кемелерін, объектілерін және қорғанысын күзету жоспарын бірлесе әзірлейді және бекітеді. </w:t>
      </w:r>
    </w:p>
    <w:p w:rsidR="00000000" w:rsidRDefault="00A43BE6">
      <w:pPr>
        <w:ind w:firstLine="400"/>
        <w:jc w:val="both"/>
      </w:pPr>
      <w:r>
        <w:rPr>
          <w:rStyle w:val="s0"/>
        </w:rPr>
        <w:t>51. Авиациялық техникада жұмыс істеу кезінде тұрақта</w:t>
      </w:r>
      <w:r>
        <w:rPr>
          <w:rStyle w:val="s0"/>
        </w:rPr>
        <w:t xml:space="preserve">рда орналасқан әуе кемелерінің, жабдықтардың және мүліктердің сақталуына осы әуе кемесіне қызмет көрсететін инженерлік-техникалық құрам жауап береді. </w:t>
      </w:r>
    </w:p>
    <w:p w:rsidR="00000000" w:rsidRDefault="00A43BE6">
      <w:pPr>
        <w:ind w:firstLine="400"/>
        <w:jc w:val="both"/>
      </w:pPr>
      <w:r>
        <w:rPr>
          <w:rStyle w:val="s0"/>
        </w:rPr>
        <w:t>52. Күзетке алынған әуе кемелерінің, соның ішінде ұшып өтетіндерінің тұрақ орнына экипаждар мен қызмет кө</w:t>
      </w:r>
      <w:r>
        <w:rPr>
          <w:rStyle w:val="s0"/>
        </w:rPr>
        <w:t>рсетуші қызметшілерді жіберу Қазақстан Республикасы Қарулы Күштерінің гарнизондық және қарауылдық қызмет жарғысы мен Қазақстан Республикасының азаматтық авиация ұйымдарында әуе кемелері мен объектілерді күзету жөніндегі қызметті реттейтін тиісті нормативті</w:t>
      </w:r>
      <w:r>
        <w:rPr>
          <w:rStyle w:val="s0"/>
        </w:rPr>
        <w:t xml:space="preserve">к құқықтық кесімдер талаптарына сәйкес жүргізіледі. 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7. Ұшуды метеорологиялық қамтамасыз етуді ұйымдастыру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53. Бірлесіп орналасу әуеайлағында мемлекеттік авиацияның ұшуын метеорологиялық қамтамасыз етуді Қазақстан Республикасы Қарулы Күштерінің штатт</w:t>
      </w:r>
      <w:r>
        <w:rPr>
          <w:rStyle w:val="s0"/>
        </w:rPr>
        <w:t xml:space="preserve">ық метеорологиялық бөлімшелері нормативтік құқықтық кесімдерде көзделген тәртіппен жүзеге асырады.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>Бірлесіп орналасу әуеайлағында азаматтық авиацияның ұшуын метеорологиялық қамтамасыз етуді «Қазавиамет» республикалық мемлекеттік кәсіпорнының авиаметеороло</w:t>
      </w:r>
      <w:r>
        <w:rPr>
          <w:rStyle w:val="s0"/>
        </w:rPr>
        <w:t xml:space="preserve">гиялық станциясы (бұдан әрі - АМСА), авиаметеорологиялық орталығы (бұдан әрі - АМО) жүзеге асырады.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>54. Әуеайлақта тек бір ғана метеорология бөлімшесі бар болғанда, ұшуларды метеорологиялық қамтамасыз етуді осы бөлімше Қазақстан Республикасының заңнамасын</w:t>
      </w:r>
      <w:r>
        <w:rPr>
          <w:rStyle w:val="s0"/>
        </w:rPr>
        <w:t xml:space="preserve">а сәйкес жасалған шарттардың негізінде әуе кемелерінің мемлекеттік және азаматтық авиацияға тиесілігіне қарамастан жүзеге асырады. </w:t>
      </w:r>
    </w:p>
    <w:p w:rsidR="00000000" w:rsidRDefault="00A43BE6">
      <w:pPr>
        <w:ind w:firstLine="400"/>
        <w:jc w:val="both"/>
      </w:pPr>
      <w:r>
        <w:rPr>
          <w:rStyle w:val="s0"/>
        </w:rPr>
        <w:t>55. Ұшуды метеорологиялық қамтамасыз ету тәртібін АМО, АМСА метеорологиялық бөлімшелері әуеайлақта орналасқан авиациялық әск</w:t>
      </w:r>
      <w:r>
        <w:rPr>
          <w:rStyle w:val="s0"/>
        </w:rPr>
        <w:t>ери бөлімдер және азаматтық авиация ұйымдарымен бірлесіп әзірлейді.</w:t>
      </w:r>
    </w:p>
    <w:p w:rsidR="00000000" w:rsidRDefault="00A43BE6">
      <w:pPr>
        <w:ind w:firstLine="400"/>
        <w:jc w:val="both"/>
      </w:pPr>
      <w:r>
        <w:rPr>
          <w:rStyle w:val="s0"/>
        </w:rPr>
        <w:t>56. АМО және АМСА метеорологиялық бөлімшелері өзара қарым-қатынаста жұмыс істейді және метеорологиялық ақпаратпен ұдайы алмасуды және ұшу басшысы мен диспетчерлерге әуе кемелерінің экипажд</w:t>
      </w:r>
      <w:r>
        <w:rPr>
          <w:rStyle w:val="s0"/>
        </w:rPr>
        <w:t>арына жіберілетін метеорологиялық бақылаулардың нәтижелерін беруді жүзеге асырады. Метеорология бөлімшелерінің арасында тікелей телефон не дауыс зорайтқыш байланысы орнатылуы тиіс.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8. Ұшуды орнитологиялық қамтамасыз ету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57. Ұшуды орнитологиялық қамта</w:t>
      </w:r>
      <w:r>
        <w:rPr>
          <w:rStyle w:val="s0"/>
        </w:rPr>
        <w:t xml:space="preserve">масыз ету </w:t>
      </w:r>
      <w:hyperlink r:id="rId9" w:anchor="sub_id=10600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Республикасының заңнамасында</w:t>
        </w:r>
      </w:hyperlink>
      <w:r>
        <w:rPr>
          <w:rStyle w:val="s0"/>
        </w:rPr>
        <w:t xml:space="preserve"> белгіленген тәртіппен жүзеге асырылады.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9. Ұшуды іздеу-құтқару ісімен қамтамасыз ету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58. Бірлесіп орналасу әуеайлағында ұшуды іздеу-құтқару ісімен қамтамасыз ету Қазақстан Республикасының </w:t>
      </w:r>
      <w:hyperlink r:id="rId10" w:anchor="sub_id=980000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тәртіппен жүзеге асырылады.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 </w:t>
      </w:r>
    </w:p>
    <w:p w:rsidR="00000000" w:rsidRDefault="00A43BE6">
      <w:pPr>
        <w:jc w:val="center"/>
      </w:pPr>
      <w:r>
        <w:rPr>
          <w:rStyle w:val="s1"/>
        </w:rPr>
        <w:t>10. Ұшуды ме</w:t>
      </w:r>
      <w:r>
        <w:rPr>
          <w:rStyle w:val="s1"/>
        </w:rPr>
        <w:t>дициналық қамтамасыз ету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 xml:space="preserve">59. Азаматтық авиация ұшуын медициналық қамтамасыз ету азаматтық авиацияда авиациялық медицина қызметін реттейтін нормативтік құқықтық кесімдерде белгіленген тәртіпте жүзеге асырылады. </w:t>
      </w:r>
    </w:p>
    <w:p w:rsidR="00000000" w:rsidRDefault="00A43BE6">
      <w:pPr>
        <w:ind w:firstLine="400"/>
        <w:jc w:val="both"/>
      </w:pPr>
      <w:r>
        <w:rPr>
          <w:rStyle w:val="s0"/>
        </w:rPr>
        <w:t>60. Бірлесіп орналасу әуеайлағында мемлекет</w:t>
      </w:r>
      <w:r>
        <w:rPr>
          <w:rStyle w:val="s0"/>
        </w:rPr>
        <w:t>тік авиацияның ұшуын медициналық қамтамасыз етуді авиациялық бөлімнің (базаның) медициналық қызметі Қазақстан Республикасының Қорғаныс министрлігі белгілеген тәртіппен әскери медицинаның тиісті мамандарын тарта отырып, жүзеге асырады.</w:t>
      </w:r>
    </w:p>
    <w:p w:rsidR="00000000" w:rsidRDefault="00A43BE6">
      <w:pPr>
        <w:ind w:firstLine="400"/>
        <w:jc w:val="both"/>
      </w:pPr>
      <w:r>
        <w:rPr>
          <w:rStyle w:val="s0"/>
        </w:rPr>
        <w:t>Қажет</w:t>
      </w:r>
      <w:r>
        <w:rPr>
          <w:rStyle w:val="s0"/>
        </w:rPr>
        <w:t xml:space="preserve"> болған жағдайда</w:t>
      </w:r>
      <w:r>
        <w:rPr>
          <w:rStyle w:val="s0"/>
        </w:rPr>
        <w:t xml:space="preserve"> немесе ауысымда ұшуды қамтамасыз ету рәсімдерінің мамандары болмағанда, Қазақстан Республикасы Қорғаныс министрлігінің ұшу құрамы ұшу алдындағы медициналық бақылаудан әуеайлақтың немесе азаматтық авиация авиакомпаниясының медициналық қызметінде өте алады.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p w:rsidR="00000000" w:rsidRDefault="00A43B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BE6" w:rsidRDefault="00A43BE6" w:rsidP="00A43BE6">
      <w:r>
        <w:separator/>
      </w:r>
    </w:p>
  </w:endnote>
  <w:endnote w:type="continuationSeparator" w:id="0">
    <w:p w:rsidR="00A43BE6" w:rsidRDefault="00A43BE6" w:rsidP="00A43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BE6" w:rsidRDefault="00A43B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BE6" w:rsidRDefault="00A43B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BE6" w:rsidRDefault="00A43B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BE6" w:rsidRDefault="00A43BE6" w:rsidP="00A43BE6">
      <w:r>
        <w:separator/>
      </w:r>
    </w:p>
  </w:footnote>
  <w:footnote w:type="continuationSeparator" w:id="0">
    <w:p w:rsidR="00A43BE6" w:rsidRDefault="00A43BE6" w:rsidP="00A43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BE6" w:rsidRDefault="00A43B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BE6" w:rsidRDefault="00A43BE6" w:rsidP="00A43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3BE6" w:rsidRDefault="00A43BE6" w:rsidP="00A43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азаматтық және мемлекеттік авиацияның бірлесіп орналасу әуеайлақтарын пайдалану ережесін бекіту туралы» Қазақстан Республикасы Үкіметінің 2001 жылғы 10 қарашадағы № 1439 Қаулысы (күші жойылды)</w:t>
    </w:r>
  </w:p>
  <w:p w:rsidR="00A43BE6" w:rsidRPr="00A43BE6" w:rsidRDefault="00A43BE6" w:rsidP="00A43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BE6" w:rsidRDefault="00A43B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3BE6"/>
    <w:rsid w:val="00A43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B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B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B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B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110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82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897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6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2688</Words>
  <Characters>20961</Characters>
  <Application>Microsoft Office Word</Application>
  <DocSecurity>0</DocSecurity>
  <Lines>174</Lines>
  <Paragraphs>47</Paragraphs>
  <ScaleCrop>false</ScaleCrop>
  <Company>SPecialiST RePack</Company>
  <LinksUpToDate>false</LinksUpToDate>
  <CharactersWithSpaces>23602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азаматтық және мемлекеттік авиацияның бірлесіп орналасу әуеайлақтарын пайдалану ережесін бекіту туралы» Қазақстан Республикасы Үкіметінің 2001 жылғы 10 қарашадағы № 1439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2024-02-20T07:20:00Z</dcterms:created>
  <dcterms:modified xsi:type="dcterms:W3CDTF">2024-02-20T07:20:00Z</dcterms:modified>
</cp:coreProperties>
</file>