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41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25C1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270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0" w:type="pct"/>
            <w:vAlign w:val="center"/>
            <w:hideMark/>
          </w:tcPr>
          <w:p w:rsidR="00000000" w:rsidRDefault="00BC25C1">
            <w:pPr>
              <w:pStyle w:val="pc"/>
              <w:ind w:left="26"/>
            </w:pPr>
            <w:r>
              <w:rPr>
                <w:b/>
                <w:bCs/>
                <w:sz w:val="28"/>
                <w:szCs w:val="28"/>
              </w:rPr>
              <w:t>Айтуганов Кайрат Капарович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5C1">
            <w:pPr>
              <w:rPr>
                <w:color w:val="000000"/>
              </w:rPr>
            </w:pPr>
          </w:p>
        </w:tc>
        <w:tc>
          <w:tcPr>
            <w:tcW w:w="4590" w:type="pct"/>
            <w:vAlign w:val="center"/>
            <w:hideMark/>
          </w:tcPr>
          <w:p w:rsidR="00000000" w:rsidRDefault="00BC25C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C25C1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t xml:space="preserve"> Председатель Правления НАО «Казахский агротехнический университет им. С. Сейфуллина»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BC25C1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  <w:spacing w:line="181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12.04.1962</w:t>
            </w:r>
          </w:p>
        </w:tc>
      </w:tr>
      <w:tr w:rsidR="00000000">
        <w:trPr>
          <w:trHeight w:val="192"/>
        </w:trPr>
        <w:tc>
          <w:tcPr>
            <w:tcW w:w="0" w:type="auto"/>
            <w:vMerge/>
            <w:vAlign w:val="center"/>
            <w:hideMark/>
          </w:tcPr>
          <w:p w:rsidR="00000000" w:rsidRDefault="00BC25C1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  <w:spacing w:line="192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с. Ленинградское</w:t>
            </w:r>
          </w:p>
        </w:tc>
      </w:tr>
      <w:tr w:rsidR="00000000">
        <w:trPr>
          <w:trHeight w:val="755"/>
        </w:trPr>
        <w:tc>
          <w:tcPr>
            <w:tcW w:w="0" w:type="auto"/>
            <w:vMerge/>
            <w:vAlign w:val="center"/>
            <w:hideMark/>
          </w:tcPr>
          <w:p w:rsidR="00000000" w:rsidRDefault="00BC25C1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</w:t>
            </w:r>
            <w:r>
              <w:t xml:space="preserve"> Билялова Бахыт Маратовна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</w:t>
            </w:r>
            <w:r>
              <w:t xml:space="preserve"> дочь - Аида (1983 г.р.); сын - Алишер (1992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C25C1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Кокчетавский филиал Целиноградского сельскохозяйственного института (1984)</w:t>
            </w:r>
          </w:p>
          <w:p w:rsidR="00000000" w:rsidRDefault="00BC25C1">
            <w:pPr>
              <w:pStyle w:val="p"/>
            </w:pPr>
            <w:r>
              <w:rPr>
                <w:i/>
                <w:iCs/>
              </w:rPr>
              <w:t>Ученый-агроном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Алматинский институт энергетики и связи (2000)</w:t>
            </w:r>
          </w:p>
          <w:p w:rsidR="00000000" w:rsidRDefault="00BC25C1">
            <w:pPr>
              <w:pStyle w:val="p"/>
            </w:pPr>
            <w:r>
              <w:rPr>
                <w:i/>
                <w:iCs/>
              </w:rPr>
              <w:t>Инженер-экономист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Аспирантура ВНИИЭСХ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Доктор экономических наук, </w:t>
            </w:r>
            <w:r>
              <w:rPr>
                <w:rStyle w:val="s0"/>
              </w:rPr>
              <w:t>тема диссертации</w:t>
            </w:r>
            <w:r>
              <w:t>: «Проблемы развития интеграции в аграрной сфере Казахстана» (2009)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Почетный профессор Казахского национального аграрного университета</w:t>
            </w:r>
          </w:p>
        </w:tc>
      </w:tr>
      <w:tr w:rsidR="00000000">
        <w:trPr>
          <w:trHeight w:val="32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Оператор цеха перевозки Кокчетавского почтамта (1979);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Ассистент кафедры Целиноградского сельхозинститута (1984-1985);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Агроном, старший агроном, главный экономист совхоза Карабулакский Зерендинского района Кокчетавской области (1987-19</w:t>
            </w:r>
            <w:r>
              <w:t>89);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по экономическим вопросам Кзылтуского райагропромобъединения, председатель комитета по экономике этого же района (1990 - 1992);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Работа на руководящих должностях в коммерческих структурах (1992 - 1996);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Заведующий отделом аппарата акима Кокшетауской области, заместитель начальника управления экономики Северо-Казахстанской области, начальник отдела анализа социально - экономического положения регионов Агентства РК по стратегическому планированию и реформам</w:t>
            </w:r>
            <w:r>
              <w:t xml:space="preserve"> (1996 - 1998);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Директор финансово-экономического департамента, финансовый директор, заместитель председателя правления АО «Акмолинская распределительная электросетевая компания» (1998-2002);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Вице-президент ОЮЛ «Союз Фермеров Казахстана» (2003 - 2005);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Советник акима Северо-Казахстанской области, заместитель директора департамента, директор департамента, руководитель аппарата Минсельхоза РК (2005 - 2006);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Координатор проекта Всемирного банка Минсельхоза РК (2006 - 2007);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Директор департамента, фин</w:t>
            </w:r>
            <w:r>
              <w:t>ансовый директор, заместитель председателя правления, первый заместитель председателя правления «НК «СПК «Онтүстік» (2007 - 2009);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правления АО «Национальная компания «СПК «Онтустік» (03.2009-05.2011);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Заместитель председателя правления АО «Национальный управляющий «Холдинг «КазАгро»</w:t>
              </w:r>
            </w:hyperlink>
            <w:r>
              <w:t xml:space="preserve"> (06.2011-07.2012);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Заместитель акима Карагандинской области</w:t>
              </w:r>
            </w:hyperlink>
            <w:r>
              <w:rPr>
                <w:rStyle w:val="s0"/>
              </w:rPr>
              <w:t xml:space="preserve"> (07.2012-12.2013);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правления АО «Национальный управляющий холдинг «КазАгро» (12.2013-12.2014);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Совета директоров АО «КазАгроПродукт» (01.2014-12.2014);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Федерации профсоюзов Республики Казахстан (</w:t>
            </w:r>
            <w:hyperlink r:id="rId10" w:history="1">
              <w:r>
                <w:rPr>
                  <w:rStyle w:val="a4"/>
                </w:rPr>
                <w:t>23.12.2014</w:t>
              </w:r>
            </w:hyperlink>
            <w:r>
              <w:t>-07.2016)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</w:t>
            </w:r>
            <w:r>
              <w:rPr>
                <w:rStyle w:val="s0"/>
              </w:rPr>
              <w:t>ервый вице-министр сельского хозяйства</w:t>
            </w:r>
            <w:r>
              <w:rPr>
                <w:rStyle w:val="s0"/>
                <w:sz w:val="22"/>
                <w:szCs w:val="22"/>
              </w:rPr>
              <w:t xml:space="preserve"> </w:t>
            </w:r>
            <w:r>
              <w:t>Республики Казахстан (</w:t>
            </w:r>
            <w:hyperlink r:id="rId11" w:history="1">
              <w:r>
                <w:rPr>
                  <w:rStyle w:val="a4"/>
                </w:rPr>
                <w:t>07.2016</w:t>
              </w:r>
            </w:hyperlink>
            <w:r>
              <w:t xml:space="preserve"> - 01.2018)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Проректор Казахского агротехнического университета им. С. Сейфуллина (2018-08.2020);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Председатель Правления НАО «Казахский агротехнический университет им. С. Сейфуллина» (с </w:t>
            </w:r>
            <w:hyperlink r:id="rId12" w:history="1">
              <w:r>
                <w:rPr>
                  <w:rStyle w:val="a4"/>
                </w:rPr>
                <w:t>27.08.2020</w:t>
              </w:r>
            </w:hyperlink>
            <w:r>
              <w:t>)</w:t>
            </w:r>
          </w:p>
        </w:tc>
      </w:tr>
      <w:tr w:rsidR="00000000">
        <w:trPr>
          <w:trHeight w:val="53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от </w:t>
            </w:r>
            <w:r>
              <w:rPr>
                <w:rStyle w:val="s1"/>
                <w:b w:val="0"/>
                <w:bCs w:val="0"/>
              </w:rPr>
              <w:t>Народной-демократической патриотической партии «Ауыл» (</w:t>
            </w:r>
            <w:hyperlink r:id="rId13" w:history="1">
              <w:r>
                <w:rPr>
                  <w:rStyle w:val="a4"/>
                </w:rPr>
                <w:t>26.11.2020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Кандидат в депутаты Мажилиса Парламента РК по партийному списку</w:t>
            </w:r>
            <w:r>
              <w:t xml:space="preserve"> ОО «Народно-демократическая патриотическая партия «Ауыл» (</w:t>
            </w:r>
            <w:hyperlink r:id="rId14" w:history="1">
              <w:r>
                <w:rPr>
                  <w:rStyle w:val="a4"/>
                </w:rPr>
                <w:t>14.02.2023</w:t>
              </w:r>
            </w:hyperlink>
            <w:r>
              <w:t>)</w:t>
            </w:r>
          </w:p>
        </w:tc>
      </w:tr>
      <w:tr w:rsidR="00000000">
        <w:trPr>
          <w:trHeight w:val="53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b/>
                <w:bCs/>
              </w:rPr>
              <w:t>Партийная принадлежность: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НДПП «Ауыл»</w:t>
            </w:r>
          </w:p>
        </w:tc>
      </w:tr>
      <w:tr w:rsidR="00000000">
        <w:trPr>
          <w:trHeight w:val="40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акционерного общества «Национальный управляющий холдинг «КазАгро» (</w:t>
            </w:r>
            <w:hyperlink r:id="rId15" w:history="1">
              <w:r>
                <w:rPr>
                  <w:rStyle w:val="a4"/>
                </w:rPr>
                <w:t>09.2016</w:t>
              </w:r>
            </w:hyperlink>
            <w:r>
              <w:t>);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НАО «Национальный аграрный научно-образовательный центр» (</w:t>
            </w:r>
            <w:hyperlink r:id="rId16" w:history="1">
              <w:r>
                <w:rPr>
                  <w:rStyle w:val="a4"/>
                </w:rPr>
                <w:t>12.2017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«Курмет»;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5C1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C25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Служба в Советской Армии</w:t>
            </w:r>
          </w:p>
        </w:tc>
      </w:tr>
    </w:tbl>
    <w:p w:rsidR="00000000" w:rsidRDefault="00BC25C1">
      <w:pPr>
        <w:pStyle w:val="p"/>
      </w:pPr>
      <w:r>
        <w:t> </w:t>
      </w:r>
    </w:p>
    <w:p w:rsidR="00000000" w:rsidRDefault="00BC25C1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5C1" w:rsidRDefault="00BC25C1" w:rsidP="00BC25C1">
      <w:r>
        <w:separator/>
      </w:r>
    </w:p>
  </w:endnote>
  <w:endnote w:type="continuationSeparator" w:id="0">
    <w:p w:rsidR="00BC25C1" w:rsidRDefault="00BC25C1" w:rsidP="00BC2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5C1" w:rsidRDefault="00BC25C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5C1" w:rsidRDefault="00BC25C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5C1" w:rsidRDefault="00BC25C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5C1" w:rsidRDefault="00BC25C1" w:rsidP="00BC25C1">
      <w:r>
        <w:separator/>
      </w:r>
    </w:p>
  </w:footnote>
  <w:footnote w:type="continuationSeparator" w:id="0">
    <w:p w:rsidR="00BC25C1" w:rsidRDefault="00BC25C1" w:rsidP="00BC25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5C1" w:rsidRDefault="00BC25C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5C1" w:rsidRDefault="00BC25C1" w:rsidP="00BC25C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5C1" w:rsidRPr="00BC25C1" w:rsidRDefault="00BC25C1" w:rsidP="00BC25C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Айтуганов Кайрат Капарович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5C1" w:rsidRDefault="00BC25C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5C1"/>
    <w:rsid w:val="00BC2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25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25C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C25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25C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C25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25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25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25C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C25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25C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C25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25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9216" TargetMode="External"/><Relationship Id="rId13" Type="http://schemas.openxmlformats.org/officeDocument/2006/relationships/hyperlink" Target="http://online.zakon.kz/Document/?doc_id=3738783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88355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0974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1154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1949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4280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9812" TargetMode="External"/><Relationship Id="rId14" Type="http://schemas.openxmlformats.org/officeDocument/2006/relationships/hyperlink" Target="http://online.zakon.kz/Document/?doc_id=3437504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654</Words>
  <Characters>3733</Characters>
  <Application>Microsoft Office Word</Application>
  <DocSecurity>0</DocSecurity>
  <Lines>31</Lines>
  <Paragraphs>8</Paragraphs>
  <ScaleCrop>false</ScaleCrop>
  <Company/>
  <LinksUpToDate>false</LinksUpToDate>
  <CharactersWithSpaces>4379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Айтуганов Кайрат Капарович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2023-09-10T04:40:00Z</dcterms:created>
  <dcterms:modified xsi:type="dcterms:W3CDTF">2023-09-10T04:40:00Z</dcterms:modified>
</cp:coreProperties>
</file>