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5D31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12 апреля 1993 года № 2112-XII О Фонде</w:t>
      </w:r>
      <w:r>
        <w:t xml:space="preserve"> </w:t>
      </w:r>
      <w:r>
        <w:br/>
      </w:r>
      <w:r>
        <w:rPr>
          <w:rStyle w:val="s1"/>
        </w:rPr>
        <w:t>преобразования экономики Республики Казахстан</w:t>
      </w:r>
      <w:r>
        <w:t xml:space="preserve"> </w:t>
      </w:r>
      <w:r>
        <w:br/>
      </w:r>
      <w:r>
        <w:rPr>
          <w:rStyle w:val="s1"/>
        </w:rPr>
        <w:t>(с изменениями, внесенными Законом РК от 14.07.94 г. № 137-XIII)</w:t>
      </w:r>
    </w:p>
    <w:p w:rsidR="00000000" w:rsidRDefault="00855D31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14.12.94 г.</w:t>
      </w:r>
    </w:p>
    <w:p w:rsidR="00000000" w:rsidRDefault="00855D31">
      <w:pPr>
        <w:ind w:firstLine="400"/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7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14.07.94 г. № 137-XIII (</w:t>
      </w:r>
      <w:hyperlink r:id="rId8" w:anchor="sub_id=100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5D31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цели и задачи Фонда </w:t>
      </w:r>
    </w:p>
    <w:p w:rsidR="00000000" w:rsidRDefault="00855D31">
      <w:pPr>
        <w:ind w:firstLine="400"/>
        <w:jc w:val="both"/>
      </w:pPr>
      <w:r>
        <w:t xml:space="preserve">Фонд преобразования экономики Республики Казахстан - это государственный фонд в составе республиканского бюджета, создаваемый в целях инвестиционной поддержки осуществляемых экономических реформ, направленных </w:t>
      </w:r>
      <w:r>
        <w:t xml:space="preserve">на формирование эффективной социально-ориентированной рыночной экономики и повышения ее конкурентоспособности на мировом рынке. </w:t>
      </w:r>
    </w:p>
    <w:p w:rsidR="00000000" w:rsidRDefault="00855D31">
      <w:pPr>
        <w:ind w:firstLine="400"/>
        <w:jc w:val="both"/>
      </w:pPr>
      <w:r>
        <w:t xml:space="preserve">Основными задачами Фонда являются: </w:t>
      </w:r>
    </w:p>
    <w:p w:rsidR="00000000" w:rsidRDefault="00855D31">
      <w:pPr>
        <w:ind w:firstLine="400"/>
        <w:jc w:val="both"/>
      </w:pPr>
      <w:r>
        <w:t>- обеспечение структурной переориентации экономики и преодоление ее сырьевой направленности</w:t>
      </w:r>
      <w:r>
        <w:t xml:space="preserve"> на основе приоритетного развития перерабатывающих и обрабатывающих отраслей; </w:t>
      </w:r>
    </w:p>
    <w:p w:rsidR="00000000" w:rsidRDefault="00855D31">
      <w:pPr>
        <w:ind w:firstLine="400"/>
        <w:jc w:val="both"/>
      </w:pPr>
      <w:r>
        <w:t xml:space="preserve">- повышение экспортно-промышленного потенциала республики; </w:t>
      </w:r>
    </w:p>
    <w:p w:rsidR="00000000" w:rsidRDefault="00855D31">
      <w:pPr>
        <w:ind w:firstLine="400"/>
        <w:jc w:val="both"/>
      </w:pPr>
      <w:r>
        <w:t xml:space="preserve">- осуществление государственных программ по развитию экспортных и импортозамещающих производств; </w:t>
      </w:r>
    </w:p>
    <w:p w:rsidR="00000000" w:rsidRDefault="00855D31">
      <w:pPr>
        <w:ind w:firstLine="400"/>
        <w:jc w:val="both"/>
      </w:pPr>
      <w:r>
        <w:t>- диверсификация пр</w:t>
      </w:r>
      <w:r>
        <w:t xml:space="preserve">едприятий горно-металлургического, химико-лесного и нефтегазового комплексов и конверсия оборонных предприятий; </w:t>
      </w:r>
    </w:p>
    <w:p w:rsidR="00000000" w:rsidRDefault="00855D31">
      <w:pPr>
        <w:ind w:firstLine="400"/>
        <w:jc w:val="both"/>
      </w:pPr>
      <w:r>
        <w:t xml:space="preserve">- создание новых и высоких технологий, технических средств и материалов, эффективное их внедрение в экономику; </w:t>
      </w:r>
    </w:p>
    <w:p w:rsidR="00000000" w:rsidRDefault="00855D31">
      <w:pPr>
        <w:ind w:firstLine="400"/>
        <w:jc w:val="both"/>
      </w:pPr>
      <w:r>
        <w:t xml:space="preserve">- создание рынка жилья; </w:t>
      </w:r>
    </w:p>
    <w:p w:rsidR="00000000" w:rsidRDefault="00855D31">
      <w:pPr>
        <w:ind w:firstLine="400"/>
        <w:jc w:val="both"/>
      </w:pPr>
      <w:r>
        <w:t>- насы</w:t>
      </w:r>
      <w:r>
        <w:t xml:space="preserve">щение потребительского рынка продовольствием и товарами народного потребления; </w:t>
      </w:r>
    </w:p>
    <w:p w:rsidR="00000000" w:rsidRDefault="00855D31">
      <w:pPr>
        <w:ind w:firstLine="400"/>
        <w:jc w:val="both"/>
      </w:pPr>
      <w:r>
        <w:t xml:space="preserve">- защита и поддержка молодежного и частного предпринимательства; </w:t>
      </w:r>
    </w:p>
    <w:p w:rsidR="00000000" w:rsidRDefault="00855D31">
      <w:pPr>
        <w:ind w:firstLine="400"/>
        <w:jc w:val="both"/>
      </w:pPr>
      <w:r>
        <w:t>- развитие инфраструктурных отраслей и отраслей, имеющих общегосударственное значение и обеспечивающих эффекти</w:t>
      </w:r>
      <w:r>
        <w:t xml:space="preserve">вное функционирование всей экономики; </w:t>
      </w:r>
    </w:p>
    <w:p w:rsidR="00000000" w:rsidRDefault="00855D31">
      <w:pPr>
        <w:ind w:firstLine="400"/>
        <w:jc w:val="both"/>
      </w:pPr>
      <w:r>
        <w:t xml:space="preserve">- создание условий для развития территорий, обладающих подготовленными, но невостребованными производительными силами; </w:t>
      </w:r>
    </w:p>
    <w:p w:rsidR="00000000" w:rsidRDefault="00855D31">
      <w:pPr>
        <w:spacing w:after="240"/>
        <w:ind w:firstLine="400"/>
        <w:jc w:val="both"/>
      </w:pPr>
      <w:r>
        <w:t>- создание новых и реконструкция действующих предприятий медицинской и фармацевтической промышлен</w:t>
      </w:r>
      <w:r>
        <w:t>ности для удовлетворения потребности республики в медикаментах и оборудовании.</w:t>
      </w:r>
    </w:p>
    <w:p w:rsidR="00000000" w:rsidRDefault="00855D31">
      <w:pPr>
        <w:ind w:firstLine="400"/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9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14.07.94 г. № 137-XIII (</w:t>
      </w:r>
      <w:hyperlink r:id="rId10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5D31">
      <w:pPr>
        <w:ind w:firstLine="400"/>
        <w:jc w:val="both"/>
      </w:pPr>
      <w:r>
        <w:rPr>
          <w:rStyle w:val="s1"/>
        </w:rPr>
        <w:t>Статья 2.</w:t>
      </w:r>
      <w:r>
        <w:t xml:space="preserve"> Источники формирования средств Фонда </w:t>
      </w:r>
    </w:p>
    <w:p w:rsidR="00000000" w:rsidRDefault="00855D31">
      <w:pPr>
        <w:spacing w:after="240"/>
        <w:ind w:firstLine="400"/>
        <w:jc w:val="both"/>
      </w:pPr>
      <w:r>
        <w:t>Фонд формируется за счет отчислений от себестоимости продукции (работ, услуг) предприятий и организаций (предприятий с при</w:t>
      </w:r>
      <w:r>
        <w:t>влечением иностранного капитала, доля которого в уставном фонде составляет менее 30 процентов, и участвующих в разработке и добыче полезных ископаемых в соответствии с заключенными с Правительством Республики Казахстан соглашениями и контрактами), занимающ</w:t>
      </w:r>
      <w:r>
        <w:t>ихся хозяйственной деятельностью независимо от форм собственности, в размерах, ежегодно определяемых при утверждении республиканского бюджета.</w:t>
      </w:r>
    </w:p>
    <w:p w:rsidR="00000000" w:rsidRDefault="00855D31">
      <w:pPr>
        <w:ind w:firstLine="400"/>
        <w:jc w:val="both"/>
      </w:pPr>
      <w:r>
        <w:rPr>
          <w:rStyle w:val="s1"/>
        </w:rPr>
        <w:t>Статья 3.</w:t>
      </w:r>
      <w:r>
        <w:t xml:space="preserve"> Порядок перечисления средств в Фонд </w:t>
      </w:r>
    </w:p>
    <w:p w:rsidR="00000000" w:rsidRDefault="00855D31">
      <w:pPr>
        <w:ind w:firstLine="400"/>
        <w:jc w:val="both"/>
      </w:pPr>
      <w:r>
        <w:t>Перечисление платежей в Фонд плательщиками производится ежемесячно</w:t>
      </w:r>
      <w:r>
        <w:t xml:space="preserve">, а хозяйствующими субъектами агропромышленного комплекса - поквартально. </w:t>
      </w:r>
    </w:p>
    <w:p w:rsidR="00000000" w:rsidRDefault="00855D31">
      <w:pPr>
        <w:spacing w:after="240"/>
        <w:ind w:firstLine="400"/>
        <w:jc w:val="both"/>
      </w:pPr>
      <w:r>
        <w:t xml:space="preserve">По истечение квартала производится перерасчет платежей, на основании квартальных отчетов и балансов. По результатам перерасчетов дополнительно причитающиеся платежи вносятся в пяти </w:t>
      </w:r>
      <w:r>
        <w:t>дневный срок после представления отчета, а излишне внесенные суммы засчитываются в счет очередных платежей.</w:t>
      </w:r>
    </w:p>
    <w:p w:rsidR="00000000" w:rsidRDefault="00855D31">
      <w:pPr>
        <w:ind w:firstLine="400"/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11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14.07.94</w:t>
      </w:r>
      <w:r>
        <w:rPr>
          <w:rStyle w:val="s3"/>
        </w:rPr>
        <w:t xml:space="preserve"> г. № 137-XIII (</w:t>
      </w:r>
      <w:hyperlink r:id="rId12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5D31">
      <w:pPr>
        <w:ind w:firstLine="400"/>
        <w:jc w:val="both"/>
      </w:pPr>
      <w:r>
        <w:rPr>
          <w:rStyle w:val="s1"/>
        </w:rPr>
        <w:t>Статья 4.</w:t>
      </w:r>
      <w:r>
        <w:t xml:space="preserve"> Размещение средств Фонда </w:t>
      </w:r>
    </w:p>
    <w:p w:rsidR="00000000" w:rsidRDefault="00855D31">
      <w:pPr>
        <w:spacing w:after="240"/>
        <w:ind w:firstLine="400"/>
        <w:jc w:val="both"/>
      </w:pPr>
      <w:r>
        <w:t>Средства Фонда размещаются на специальном бюджетном счете в Национальном Банке Республики Казахстан и обс</w:t>
      </w:r>
      <w:r>
        <w:t>луживаются им.</w:t>
      </w:r>
    </w:p>
    <w:p w:rsidR="00000000" w:rsidRDefault="00855D31">
      <w:pPr>
        <w:ind w:firstLine="400"/>
        <w:jc w:val="both"/>
      </w:pPr>
      <w:r>
        <w:rPr>
          <w:rStyle w:val="s1"/>
        </w:rPr>
        <w:t>Статья 5.</w:t>
      </w:r>
      <w:r>
        <w:t xml:space="preserve"> Ответственность плательщиков </w:t>
      </w:r>
    </w:p>
    <w:p w:rsidR="00000000" w:rsidRDefault="00855D31">
      <w:pPr>
        <w:ind w:firstLine="400"/>
        <w:jc w:val="both"/>
      </w:pPr>
      <w:r>
        <w:t xml:space="preserve">Ответственность за правильность исчисления и своевременность внесения платежей в Фонд возлагается на плательщиков и должностных лиц. </w:t>
      </w:r>
    </w:p>
    <w:p w:rsidR="00000000" w:rsidRDefault="00855D31">
      <w:pPr>
        <w:ind w:firstLine="400"/>
        <w:jc w:val="both"/>
      </w:pPr>
      <w:r>
        <w:t xml:space="preserve">За несвоевременное </w:t>
      </w:r>
      <w:r>
        <w:t xml:space="preserve">внесение платежей, к плательщикам применяются санкции, установленные </w:t>
      </w:r>
      <w:hyperlink r:id="rId13" w:history="1">
        <w:r>
          <w:rPr>
            <w:rStyle w:val="a3"/>
          </w:rPr>
          <w:t>Законом</w:t>
        </w:r>
      </w:hyperlink>
      <w:r>
        <w:t xml:space="preserve"> Республики Казахстан "О налоговой системе в Республике Казахстан". </w:t>
      </w:r>
    </w:p>
    <w:p w:rsidR="00000000" w:rsidRDefault="00855D31">
      <w:pPr>
        <w:ind w:firstLine="400"/>
        <w:jc w:val="both"/>
      </w:pPr>
      <w:r>
        <w:t>Контроль за правильностью исчисления плательщик</w:t>
      </w:r>
      <w:r>
        <w:t xml:space="preserve">ами и своевременностью перечисления платежей в Фонд осуществляется органами Главной налоговой инспекции Министерства финансов Республики Казахстан. </w:t>
      </w:r>
    </w:p>
    <w:p w:rsidR="00000000" w:rsidRDefault="00855D31">
      <w:pPr>
        <w:spacing w:after="240"/>
        <w:ind w:firstLine="400"/>
        <w:jc w:val="both"/>
      </w:pPr>
      <w:r>
        <w:t>Плательщики представляют налоговой инспекции по месту своего нахождения ежеквартальные расчеты платежей в Ф</w:t>
      </w:r>
      <w:r>
        <w:t>онд по форме, установленной Главной налоговой инспекцией Министерства финансов Республики Казахстан.</w:t>
      </w:r>
    </w:p>
    <w:p w:rsidR="00000000" w:rsidRDefault="00855D31">
      <w:pPr>
        <w:ind w:firstLine="400"/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14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14.07.94 г. № 1</w:t>
      </w:r>
      <w:r>
        <w:rPr>
          <w:rStyle w:val="s3"/>
        </w:rPr>
        <w:t>37-XIII (</w:t>
      </w:r>
      <w:hyperlink r:id="rId15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5D31">
      <w:pPr>
        <w:ind w:firstLine="400"/>
        <w:jc w:val="both"/>
      </w:pPr>
      <w:r>
        <w:rPr>
          <w:rStyle w:val="s1"/>
        </w:rPr>
        <w:t>Статья 6.</w:t>
      </w:r>
      <w:r>
        <w:t xml:space="preserve"> Использование средств Фонда </w:t>
      </w:r>
    </w:p>
    <w:p w:rsidR="00000000" w:rsidRDefault="00855D31">
      <w:pPr>
        <w:ind w:firstLine="400"/>
        <w:jc w:val="both"/>
      </w:pPr>
      <w:r>
        <w:t>1. Ежегодно, при утверждении республиканского бюджета, Правительство Республики Казахстан представляет Верхов</w:t>
      </w:r>
      <w:r>
        <w:t xml:space="preserve">ному Совету Республики Казахстан расчет объема Фонда и основных направлений его использования в разрезе отраслей и объектов, а также отчет о расходах средств этого Фонда за прошлый год. </w:t>
      </w:r>
    </w:p>
    <w:p w:rsidR="00000000" w:rsidRDefault="00855D31">
      <w:pPr>
        <w:ind w:firstLine="400"/>
        <w:jc w:val="both"/>
      </w:pPr>
      <w:r>
        <w:t>Основными принципами использования средств Фонда являются их возвратн</w:t>
      </w:r>
      <w:r>
        <w:t xml:space="preserve">ость и возмездность кредитов, выделенных из средств Фонда на цели производственного строительства. </w:t>
      </w:r>
    </w:p>
    <w:p w:rsidR="00000000" w:rsidRDefault="00855D31">
      <w:pPr>
        <w:ind w:firstLine="400"/>
        <w:jc w:val="both"/>
      </w:pPr>
      <w:r>
        <w:t>2. При выделении средств Фонда определяются сроки и этапы их возврата. Срок до начала возврата средств Фонда не должен превышать пяти лет после окончания кр</w:t>
      </w:r>
      <w:r>
        <w:t xml:space="preserve">едитования. </w:t>
      </w:r>
    </w:p>
    <w:p w:rsidR="00000000" w:rsidRDefault="00855D31">
      <w:pPr>
        <w:ind w:firstLine="400"/>
        <w:jc w:val="both"/>
      </w:pPr>
      <w:r>
        <w:t xml:space="preserve">3. Конкретные процентные ставки за пользование средствами Фонда устанавливаются Координационным советом индивидуально по по каждому инвестиционному проекту и программе. </w:t>
      </w:r>
    </w:p>
    <w:p w:rsidR="00000000" w:rsidRDefault="00855D31">
      <w:pPr>
        <w:ind w:firstLine="400"/>
        <w:jc w:val="both"/>
      </w:pPr>
      <w:r>
        <w:t>4. Средства Фонда выделяются на льготной основе с длительным пользованием</w:t>
      </w:r>
      <w:r>
        <w:t xml:space="preserve"> кредита, но не более десяти лет с учетом сроков реализации проектов и программ, принятых к инвестированию, а также с установлением льготной кредитной ставки, но не более пятидесяти процентов от действующих коммерческих ставок с учетом рентабельности вводи</w:t>
      </w:r>
      <w:r>
        <w:t xml:space="preserve">мых в действие предприятий и организаций. </w:t>
      </w:r>
    </w:p>
    <w:p w:rsidR="00000000" w:rsidRDefault="00855D31">
      <w:pPr>
        <w:ind w:firstLine="400"/>
        <w:jc w:val="both"/>
      </w:pPr>
      <w:r>
        <w:t>5. В перечень на выделение инвестиционных кредитов, утвержденный решением Координационного совета, включаются предприятия и организации независимо от форм собственности, как правило на конкурсной основе, при обяза</w:t>
      </w:r>
      <w:r>
        <w:t xml:space="preserve">тельной экспертизе крупных проектов и программ. Порядок и условия проведения конкурса определяются соответствующим Положением, утвержденным Координационным советом. </w:t>
      </w:r>
    </w:p>
    <w:p w:rsidR="00000000" w:rsidRDefault="00855D31">
      <w:pPr>
        <w:ind w:firstLine="400"/>
        <w:jc w:val="both"/>
      </w:pPr>
      <w:r>
        <w:t>При этом доля средств Фонда, направляемых на инвестирование проектов и программ по агропро</w:t>
      </w:r>
      <w:r>
        <w:t xml:space="preserve">мышленному комплексу определяется в размерах не менее сумм отчислений, поступающих от юридических лиц агропромышленного комплекса. </w:t>
      </w:r>
    </w:p>
    <w:p w:rsidR="00000000" w:rsidRDefault="00855D31">
      <w:pPr>
        <w:spacing w:after="240"/>
        <w:ind w:firstLine="400"/>
        <w:jc w:val="both"/>
      </w:pPr>
      <w:r>
        <w:t>6. Средства Фонда в пределах не более двадцати процентов могут использоваться на безвозвратной основе для целей решения соци</w:t>
      </w:r>
      <w:r>
        <w:t>альных нужд. Перечень таких проектов и программ, а также абсолютные размеры их финансирования определяются Координационным советом.</w:t>
      </w:r>
    </w:p>
    <w:p w:rsidR="00000000" w:rsidRDefault="00855D31">
      <w:pPr>
        <w:ind w:firstLine="400"/>
        <w:jc w:val="both"/>
      </w:pPr>
      <w:r>
        <w:rPr>
          <w:rStyle w:val="s1"/>
        </w:rPr>
        <w:t>Статья 7.</w:t>
      </w:r>
      <w:r>
        <w:t xml:space="preserve"> Высший орган управления Фондом </w:t>
      </w:r>
    </w:p>
    <w:p w:rsidR="00000000" w:rsidRDefault="00855D31">
      <w:pPr>
        <w:ind w:firstLine="400"/>
        <w:jc w:val="both"/>
      </w:pPr>
      <w:r>
        <w:t>Высшим органом управления Фондом является Координационный совет, который рассматри</w:t>
      </w:r>
      <w:r>
        <w:t xml:space="preserve">вает и утверждает предложения по использованию Фонда. </w:t>
      </w:r>
    </w:p>
    <w:p w:rsidR="00000000" w:rsidRDefault="00855D31">
      <w:pPr>
        <w:ind w:firstLine="400"/>
        <w:jc w:val="both"/>
      </w:pPr>
      <w:r>
        <w:t xml:space="preserve">Председателем Координационного совета является Премьер-министр Республики Казахстан по должности. </w:t>
      </w:r>
    </w:p>
    <w:p w:rsidR="00000000" w:rsidRDefault="00855D31">
      <w:pPr>
        <w:ind w:firstLine="400"/>
        <w:jc w:val="both"/>
      </w:pPr>
      <w:r>
        <w:t>Персональный состав Координационного совета утверждается Президентом Республики Казахстан по представл</w:t>
      </w:r>
      <w:r>
        <w:t xml:space="preserve">ению Премьер-министра Республики Казахстан. </w:t>
      </w:r>
    </w:p>
    <w:p w:rsidR="00000000" w:rsidRDefault="00855D31">
      <w:pPr>
        <w:spacing w:after="240"/>
        <w:ind w:firstLine="400"/>
        <w:jc w:val="both"/>
      </w:pPr>
      <w:r>
        <w:t>К работе Координационного совета могут привлекаться ученые и специалисты, в том числе и иностранные, с правом совещательного голоса.</w:t>
      </w:r>
    </w:p>
    <w:p w:rsidR="00000000" w:rsidRDefault="00855D31">
      <w:pPr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16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14.07.94 г. № 137-XIII (</w:t>
      </w:r>
      <w:hyperlink r:id="rId1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5D31">
      <w:pPr>
        <w:ind w:firstLine="400"/>
        <w:jc w:val="both"/>
      </w:pPr>
      <w:r>
        <w:rPr>
          <w:rStyle w:val="s1"/>
        </w:rPr>
        <w:t>Статья 8.</w:t>
      </w:r>
      <w:r>
        <w:t xml:space="preserve"> Рабочий орган управления Фондом </w:t>
      </w:r>
    </w:p>
    <w:p w:rsidR="00000000" w:rsidRDefault="00855D31">
      <w:pPr>
        <w:ind w:firstLine="400"/>
        <w:jc w:val="both"/>
      </w:pPr>
      <w:r>
        <w:t>Рабочим органом управления Ф</w:t>
      </w:r>
      <w:r>
        <w:t xml:space="preserve">ондом является Министерство экономики Республики Казахстан. </w:t>
      </w:r>
    </w:p>
    <w:p w:rsidR="00000000" w:rsidRDefault="00855D31">
      <w:pPr>
        <w:ind w:firstLine="400"/>
        <w:jc w:val="both"/>
      </w:pPr>
      <w:r>
        <w:t xml:space="preserve">Министерство экономики Республики Казахстан: </w:t>
      </w:r>
    </w:p>
    <w:p w:rsidR="00000000" w:rsidRDefault="00855D31">
      <w:pPr>
        <w:ind w:firstLine="400"/>
        <w:jc w:val="both"/>
      </w:pPr>
      <w:r>
        <w:t xml:space="preserve">- разрабатывает порядок формирования и использования средств Фонда; </w:t>
      </w:r>
    </w:p>
    <w:p w:rsidR="00000000" w:rsidRDefault="00855D31">
      <w:pPr>
        <w:ind w:firstLine="400"/>
        <w:jc w:val="both"/>
      </w:pPr>
      <w:r>
        <w:t xml:space="preserve">- готовит предложения по приоритетным направлениям использования средств Фонда; </w:t>
      </w:r>
    </w:p>
    <w:p w:rsidR="00000000" w:rsidRDefault="00855D31">
      <w:pPr>
        <w:ind w:firstLine="400"/>
        <w:jc w:val="both"/>
      </w:pPr>
      <w:r>
        <w:t xml:space="preserve">- объявляет и проводит конкурс на использование средств Фонда и готовит предложения по проектам и программам, инвестируемым за счет средств Фонда; </w:t>
      </w:r>
    </w:p>
    <w:p w:rsidR="00000000" w:rsidRDefault="00855D31">
      <w:pPr>
        <w:ind w:firstLine="400"/>
        <w:jc w:val="both"/>
      </w:pPr>
      <w:r>
        <w:t xml:space="preserve">- готовит предложения по условиям и порядку инвестирования проектов и программ; </w:t>
      </w:r>
    </w:p>
    <w:p w:rsidR="00000000" w:rsidRDefault="00855D31">
      <w:pPr>
        <w:ind w:firstLine="400"/>
        <w:jc w:val="both"/>
      </w:pPr>
      <w:r>
        <w:t xml:space="preserve">- подписывает кредитные договоры об использовании средств Фонда на основании решений Координационного совета; </w:t>
      </w:r>
    </w:p>
    <w:p w:rsidR="00000000" w:rsidRDefault="00855D31">
      <w:pPr>
        <w:spacing w:after="240"/>
        <w:ind w:firstLine="400"/>
        <w:jc w:val="both"/>
      </w:pPr>
      <w:r>
        <w:t>- готовит проект отчета Координационного совета об использовании средств Фонда.</w:t>
      </w:r>
    </w:p>
    <w:p w:rsidR="00000000" w:rsidRDefault="00855D31">
      <w:pPr>
        <w:ind w:firstLine="400"/>
        <w:jc w:val="both"/>
      </w:pPr>
      <w:r>
        <w:rPr>
          <w:rStyle w:val="s1"/>
        </w:rPr>
        <w:t>Статья 9.</w:t>
      </w:r>
      <w:r>
        <w:t xml:space="preserve"> Контроль за использованием средств Фонда </w:t>
      </w:r>
    </w:p>
    <w:p w:rsidR="00000000" w:rsidRDefault="00855D31">
      <w:pPr>
        <w:ind w:firstLine="400"/>
        <w:jc w:val="both"/>
      </w:pPr>
      <w:r>
        <w:t>Контроль за ц</w:t>
      </w:r>
      <w:r>
        <w:t xml:space="preserve">елевым использованием средств Фонда осуществляется Координационным советом, Контрольной Палатой Верховного Совета Республики Казахстан, Государственным комитетом финансового контроля при Кабинет Министров Республики Казахстан. </w:t>
      </w:r>
    </w:p>
    <w:p w:rsidR="00000000" w:rsidRDefault="00855D31">
      <w:pPr>
        <w:ind w:firstLine="400"/>
        <w:jc w:val="both"/>
      </w:pPr>
      <w:r>
        <w:t>Председатель Координационног</w:t>
      </w:r>
      <w:r>
        <w:t xml:space="preserve">о совета ежегодно отчитывается на сессии Верховного Совета Республики Казахстан об использовании средств Фонда. Отчет сопровождается содокладом председателя Контрольной Палаты Верховного Совета. </w:t>
      </w:r>
    </w:p>
    <w:p w:rsidR="00000000" w:rsidRDefault="00855D31">
      <w:pPr>
        <w:spacing w:after="240"/>
        <w:ind w:firstLine="400"/>
        <w:jc w:val="both"/>
      </w:pPr>
      <w:r>
        <w:t>Использование выделенных средств Фонда не по целевому назнач</w:t>
      </w:r>
      <w:r>
        <w:t>ению является основанием для прекращения кредитования с взысканием ранее выделенных на эти цели кредитов.</w:t>
      </w:r>
    </w:p>
    <w:p w:rsidR="00000000" w:rsidRDefault="00855D31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55D31">
            <w:pPr>
              <w:ind w:firstLine="400"/>
            </w:pPr>
            <w:r>
              <w:rPr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855D31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855D31">
      <w:r>
        <w:rPr>
          <w:sz w:val="24"/>
          <w:szCs w:val="24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5D31" w:rsidRDefault="00855D31" w:rsidP="00855D31">
      <w:r>
        <w:separator/>
      </w:r>
    </w:p>
  </w:endnote>
  <w:endnote w:type="continuationSeparator" w:id="0">
    <w:p w:rsidR="00855D31" w:rsidRDefault="00855D31" w:rsidP="00855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D31" w:rsidRDefault="00855D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D31" w:rsidRDefault="00855D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D31" w:rsidRDefault="00855D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5D31" w:rsidRDefault="00855D31" w:rsidP="00855D31">
      <w:r>
        <w:separator/>
      </w:r>
    </w:p>
  </w:footnote>
  <w:footnote w:type="continuationSeparator" w:id="0">
    <w:p w:rsidR="00855D31" w:rsidRDefault="00855D31" w:rsidP="00855D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D31" w:rsidRDefault="00855D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D31" w:rsidRDefault="00855D31" w:rsidP="00855D3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55D31" w:rsidRPr="00855D31" w:rsidRDefault="00855D31" w:rsidP="00855D3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12 апреля 1993 года № 2112-XII О Фонде преобразования экономики Республики Казахстан (с изменениями, внесенными Законом РК от 14.07.94 г. № 137-XIII) Данная редакция действовала до внесения изменений от 14.12.94 г. В статью 1 внесены измене... (редакция от 14.07.1994 г.) (редакция от 14.07.1994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D31" w:rsidRDefault="00855D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5D31"/>
    <w:rsid w:val="00855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5D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5D31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855D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5D31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5D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5D31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855D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5D31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902" TargetMode="External"/><Relationship Id="rId13" Type="http://schemas.openxmlformats.org/officeDocument/2006/relationships/hyperlink" Target="http://online.zakon.kz/Document/?doc_id=1000875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1003114" TargetMode="External"/><Relationship Id="rId12" Type="http://schemas.openxmlformats.org/officeDocument/2006/relationships/hyperlink" Target="http://online.zakon.kz/Document/?doc_id=3001902" TargetMode="External"/><Relationship Id="rId17" Type="http://schemas.openxmlformats.org/officeDocument/2006/relationships/hyperlink" Target="http://online.zakon.kz/Document/?doc_id=3001902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3114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3114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1902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01902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3114" TargetMode="External"/><Relationship Id="rId14" Type="http://schemas.openxmlformats.org/officeDocument/2006/relationships/hyperlink" Target="http://online.zakon.kz/Document/?doc_id=1003114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1013</Words>
  <Characters>8276</Characters>
  <Application>Microsoft Office Word</Application>
  <DocSecurity>0</DocSecurity>
  <Lines>68</Lines>
  <Paragraphs>18</Paragraphs>
  <ScaleCrop>false</ScaleCrop>
  <Company/>
  <LinksUpToDate>false</LinksUpToDate>
  <CharactersWithSpaces>9271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12 апреля 1993 года № 2112-XII О Фонде преобразования экономики Республики Казахстан (с изменениями, внесенными Законом РК от 14.07.94 г. № 137-XIII) Данная редакция действовала до внесения изменений от 14.12.94 г. В статью 1 внесены измене... (редакция от 14.07.1994 г.) (редакция от 14.07.1994 г.) (©Paragraph 2023)</dc:title>
  <dc:subject/>
  <dc:creator>Сергей М</dc:creator>
  <cp:keywords/>
  <dc:description/>
  <cp:lastModifiedBy>Сергей М</cp:lastModifiedBy>
  <cp:revision>2</cp:revision>
  <dcterms:created xsi:type="dcterms:W3CDTF">2023-10-15T03:00:00Z</dcterms:created>
  <dcterms:modified xsi:type="dcterms:W3CDTF">2023-10-15T03:00:00Z</dcterms:modified>
</cp:coreProperties>
</file>