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79AE">
      <w:pPr>
        <w:pStyle w:val="pj"/>
      </w:pPr>
      <w:bookmarkStart w:id="0" w:name="_GoBack"/>
      <w:bookmarkEnd w:id="0"/>
      <w:r>
        <w:rPr>
          <w:rStyle w:val="s0"/>
          <w:b/>
          <w:bCs/>
        </w:rPr>
        <w:t>«Мемлекеттік қызметтен теріс себептермен босатылған адамдарды арнайы есепке алуды жүргізу, пайдалану жңне сақтау қағидаларын бекіту туралы» Қазақстан Республикасы Бас Прокурорының 2011 жылғы 29 сңуірдегі № 39 бұйрығы (2025.13.04. берілген өзгерістер мен то</w:t>
      </w:r>
      <w:r>
        <w:rPr>
          <w:rStyle w:val="s0"/>
          <w:b/>
          <w:bCs/>
        </w:rPr>
        <w:t>лықтырулармен)</w:t>
      </w:r>
    </w:p>
    <w:p w:rsidR="00000000" w:rsidRDefault="005579AE">
      <w:pPr>
        <w:pStyle w:val="pj"/>
      </w:pPr>
      <w:r>
        <w:rPr>
          <w:rStyle w:val="s0"/>
          <w:b/>
          <w:bCs/>
        </w:rPr>
        <w:t> </w:t>
      </w:r>
    </w:p>
    <w:p w:rsidR="00000000" w:rsidRDefault="005579A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1 маусымда № 6986 тіркелді</w:t>
      </w:r>
    </w:p>
    <w:p w:rsidR="00000000" w:rsidRDefault="005579AE">
      <w:pPr>
        <w:pStyle w:val="pj"/>
      </w:pPr>
      <w:r>
        <w:rPr>
          <w:rStyle w:val="s0"/>
        </w:rPr>
        <w:t> </w:t>
      </w:r>
    </w:p>
    <w:p w:rsidR="00000000" w:rsidRDefault="005579AE">
      <w:pPr>
        <w:pStyle w:val="pj"/>
      </w:pPr>
      <w:r>
        <w:t>Жариялануы: «Егемен Қазақстан» 2011 жылғы 16 шілде № 301-302 (26696)</w:t>
      </w:r>
    </w:p>
    <w:p w:rsidR="00000000" w:rsidRDefault="005579AE">
      <w:pPr>
        <w:pStyle w:val="pj"/>
      </w:pPr>
      <w:r>
        <w:t> </w:t>
      </w:r>
    </w:p>
    <w:p w:rsidR="00000000" w:rsidRDefault="005579AE">
      <w:pPr>
        <w:pStyle w:val="pj"/>
      </w:pPr>
      <w:r>
        <w:rPr>
          <w:rStyle w:val="s0"/>
        </w:rPr>
        <w:t>Енгізілген өзгерістер:</w:t>
      </w:r>
    </w:p>
    <w:p w:rsidR="00000000" w:rsidRDefault="005579AE">
      <w:pPr>
        <w:pStyle w:val="pj"/>
      </w:pPr>
      <w:r>
        <w:rPr>
          <w:rStyle w:val="s0"/>
        </w:rPr>
        <w:t> 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2012.04.09. № 105 </w:t>
      </w:r>
      <w:hyperlink r:id="rId7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бастан қолданысқа енді)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2014.1</w:t>
      </w:r>
      <w:r>
        <w:rPr>
          <w:rStyle w:val="s0"/>
        </w:rPr>
        <w:t xml:space="preserve">2.06. № 58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2015.20.02. № 37 </w:t>
      </w:r>
      <w:hyperlink r:id="rId1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2016.25.05. № 106 </w:t>
      </w:r>
      <w:hyperlink r:id="rId13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2017.11.10. № 115 </w:t>
      </w:r>
      <w:hyperlink r:id="rId15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2019.01.08. № 80 </w:t>
      </w:r>
      <w:hyperlink r:id="rId17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м.а. 2020.02.07. № 82 </w:t>
      </w:r>
      <w:hyperlink r:id="rId1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күнтізбелік он күн өткен соң қолданысқа енгізілді)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2023.30.05.</w:t>
      </w:r>
      <w:r>
        <w:rPr>
          <w:rStyle w:val="s0"/>
        </w:rPr>
        <w:t xml:space="preserve"> № 115 </w:t>
      </w:r>
      <w:hyperlink r:id="rId21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3 маусымнан бастап </w:t>
      </w:r>
      <w:hyperlink r:id="rId22" w:anchor="sub_id=4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A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Бас Прокурорының 2025.28.03. № 41 </w:t>
      </w:r>
      <w:hyperlink r:id="rId23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(2025 ж. 13 сәуірден бастап </w:t>
      </w:r>
      <w:hyperlink r:id="rId24" w:anchor="sub_id=5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579AE">
      <w:pPr>
        <w:pStyle w:val="pj"/>
      </w:pPr>
      <w:r>
        <w:rPr>
          <w:rStyle w:val="s0"/>
        </w:rPr>
        <w:t> </w:t>
      </w:r>
    </w:p>
    <w:p w:rsidR="00000000" w:rsidRDefault="005579AE">
      <w:pPr>
        <w:pStyle w:val="pj"/>
      </w:pPr>
      <w:r>
        <w:rPr>
          <w:rStyle w:val="s0"/>
        </w:rPr>
        <w:t>Бұрынғы редакциялар:</w:t>
      </w:r>
    </w:p>
    <w:p w:rsidR="00000000" w:rsidRDefault="005579AE">
      <w:pPr>
        <w:pStyle w:val="pj"/>
      </w:pPr>
      <w:r>
        <w:rPr>
          <w:rStyle w:val="s0"/>
        </w:rPr>
        <w:t> </w:t>
      </w:r>
    </w:p>
    <w:p w:rsidR="00000000" w:rsidRDefault="005579AE">
      <w:pPr>
        <w:pStyle w:val="pj"/>
      </w:pPr>
      <w:r>
        <w:rPr>
          <w:rStyle w:val="s0"/>
        </w:rPr>
        <w:t>2012 ж. 4 қыркүйекке дейін қолд</w:t>
      </w:r>
      <w:r>
        <w:rPr>
          <w:rStyle w:val="s0"/>
        </w:rPr>
        <w:t xml:space="preserve">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2014 ж. 12 маусымға 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2015 ж. 20 ақпанға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2016 ж. 25 мамырға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2017 ж. 11 қазанға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2019 ж. 1 тамызға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2020 ж. 2 шілдеге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2023 ж. 30 мамырға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5579AE">
      <w:pPr>
        <w:pStyle w:val="pj"/>
      </w:pPr>
      <w:r>
        <w:rPr>
          <w:rStyle w:val="s0"/>
        </w:rPr>
        <w:t xml:space="preserve">2025 ж. 28 наурызға дейін қолданылған </w:t>
      </w:r>
      <w:hyperlink r:id="rId33" w:history="1">
        <w:r>
          <w:rPr>
            <w:rStyle w:val="s2"/>
          </w:rPr>
          <w:t>редакция</w:t>
        </w:r>
      </w:hyperlink>
    </w:p>
    <w:p w:rsidR="00000000" w:rsidRDefault="005579AE">
      <w:pPr>
        <w:pStyle w:val="pj"/>
      </w:pPr>
      <w:r>
        <w:t> </w:t>
      </w:r>
    </w:p>
    <w:p w:rsidR="00000000" w:rsidRDefault="005579AE">
      <w:pPr>
        <w:pStyle w:val="pj"/>
      </w:pPr>
      <w:r>
        <w:rPr>
          <w:rStyle w:val="s0"/>
        </w:rPr>
        <w:t> </w:t>
      </w:r>
    </w:p>
    <w:p w:rsidR="00000000" w:rsidRDefault="005579AE">
      <w:pPr>
        <w:pStyle w:val="pj"/>
      </w:pPr>
      <w:r>
        <w:rPr>
          <w:rStyle w:val="s0"/>
        </w:rPr>
        <w:t> </w:t>
      </w:r>
    </w:p>
    <w:sectPr w:rsidR="00000000">
      <w:headerReference w:type="even" r:id="rId34"/>
      <w:headerReference w:type="default" r:id="rId35"/>
      <w:footerReference w:type="even" r:id="rId36"/>
      <w:footerReference w:type="default" r:id="rId37"/>
      <w:headerReference w:type="first" r:id="rId38"/>
      <w:footerReference w:type="first" r:id="rId3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79AE" w:rsidRDefault="005579AE" w:rsidP="005579AE">
      <w:r>
        <w:separator/>
      </w:r>
    </w:p>
  </w:endnote>
  <w:endnote w:type="continuationSeparator" w:id="0">
    <w:p w:rsidR="005579AE" w:rsidRDefault="005579AE" w:rsidP="0055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AE" w:rsidRDefault="005579A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AE" w:rsidRDefault="005579A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AE" w:rsidRDefault="005579A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79AE" w:rsidRDefault="005579AE" w:rsidP="005579AE">
      <w:r>
        <w:separator/>
      </w:r>
    </w:p>
  </w:footnote>
  <w:footnote w:type="continuationSeparator" w:id="0">
    <w:p w:rsidR="005579AE" w:rsidRDefault="005579AE" w:rsidP="005579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AE" w:rsidRDefault="005579A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AE" w:rsidRDefault="005579AE" w:rsidP="005579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79AE" w:rsidRPr="005579AE" w:rsidRDefault="005579AE" w:rsidP="005579A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қызметтен теріс себептермен босатылған адамдарды арнайы есепке алу мәліметтерін жүргізу, пайдалану және сақтау Қағидаларын бекіту туралы» Қазақстан Республикасы Бас Прокурорының 2011 жылғы 29 сәуірдегі № 39 бұйрығы (2025.13.04.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79AE" w:rsidRDefault="005579A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79AE"/>
    <w:rsid w:val="0055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9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9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9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9A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579A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579A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579A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579A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354795" TargetMode="External"/><Relationship Id="rId18" Type="http://schemas.openxmlformats.org/officeDocument/2006/relationships/hyperlink" Target="http://online.zakon.kz/Document/?doc_id=34167225" TargetMode="External"/><Relationship Id="rId26" Type="http://schemas.openxmlformats.org/officeDocument/2006/relationships/hyperlink" Target="http://online.zakon.kz/Document/?doc_id=31599641" TargetMode="External"/><Relationship Id="rId39" Type="http://schemas.openxmlformats.org/officeDocument/2006/relationships/footer" Target="footer3.xml"/><Relationship Id="rId21" Type="http://schemas.openxmlformats.org/officeDocument/2006/relationships/hyperlink" Target="http://online.zakon.kz/Document/?doc_id=39541704" TargetMode="External"/><Relationship Id="rId34" Type="http://schemas.openxmlformats.org/officeDocument/2006/relationships/header" Target="header1.xml"/><Relationship Id="rId7" Type="http://schemas.openxmlformats.org/officeDocument/2006/relationships/hyperlink" Target="http://online.zakon.kz/Document/?doc_id=3127312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3735510" TargetMode="External"/><Relationship Id="rId20" Type="http://schemas.openxmlformats.org/officeDocument/2006/relationships/hyperlink" Target="http://online.zakon.kz/Document/?doc_id=37566007" TargetMode="External"/><Relationship Id="rId29" Type="http://schemas.openxmlformats.org/officeDocument/2006/relationships/hyperlink" Target="http://online.zakon.kz/Document/?doc_id=37426204" TargetMode="External"/><Relationship Id="rId4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78653" TargetMode="External"/><Relationship Id="rId24" Type="http://schemas.openxmlformats.org/officeDocument/2006/relationships/hyperlink" Target="http://online.zakon.kz/Document/?doc_id=31864667" TargetMode="External"/><Relationship Id="rId32" Type="http://schemas.openxmlformats.org/officeDocument/2006/relationships/hyperlink" Target="http://online.zakon.kz/Document/?doc_id=37915069" TargetMode="External"/><Relationship Id="rId37" Type="http://schemas.openxmlformats.org/officeDocument/2006/relationships/footer" Target="footer2.xml"/><Relationship Id="rId40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838543" TargetMode="External"/><Relationship Id="rId23" Type="http://schemas.openxmlformats.org/officeDocument/2006/relationships/hyperlink" Target="http://online.zakon.kz/Document/?doc_id=31864667" TargetMode="External"/><Relationship Id="rId28" Type="http://schemas.openxmlformats.org/officeDocument/2006/relationships/hyperlink" Target="http://online.zakon.kz/Document/?doc_id=34941901" TargetMode="External"/><Relationship Id="rId36" Type="http://schemas.openxmlformats.org/officeDocument/2006/relationships/footer" Target="footer1.xml"/><Relationship Id="rId10" Type="http://schemas.openxmlformats.org/officeDocument/2006/relationships/hyperlink" Target="http://online.zakon.kz/Document/?doc_id=31598563" TargetMode="External"/><Relationship Id="rId19" Type="http://schemas.openxmlformats.org/officeDocument/2006/relationships/hyperlink" Target="http://online.zakon.kz/Document/?doc_id=36423329" TargetMode="External"/><Relationship Id="rId31" Type="http://schemas.openxmlformats.org/officeDocument/2006/relationships/hyperlink" Target="http://online.zakon.kz/Document/?doc_id=3348595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98554" TargetMode="External"/><Relationship Id="rId14" Type="http://schemas.openxmlformats.org/officeDocument/2006/relationships/hyperlink" Target="http://online.zakon.kz/Document/?doc_id=33544430" TargetMode="External"/><Relationship Id="rId22" Type="http://schemas.openxmlformats.org/officeDocument/2006/relationships/hyperlink" Target="http://online.zakon.kz/Document/?doc_id=39541704" TargetMode="External"/><Relationship Id="rId27" Type="http://schemas.openxmlformats.org/officeDocument/2006/relationships/hyperlink" Target="http://online.zakon.kz/Document/?doc_id=31678827" TargetMode="External"/><Relationship Id="rId30" Type="http://schemas.openxmlformats.org/officeDocument/2006/relationships/hyperlink" Target="http://online.zakon.kz/Document/?doc_id=35845155" TargetMode="External"/><Relationship Id="rId35" Type="http://schemas.openxmlformats.org/officeDocument/2006/relationships/header" Target="header2.xml"/><Relationship Id="rId8" Type="http://schemas.openxmlformats.org/officeDocument/2006/relationships/hyperlink" Target="http://online.zakon.kz/Document/?doc_id=3127397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678820" TargetMode="External"/><Relationship Id="rId17" Type="http://schemas.openxmlformats.org/officeDocument/2006/relationships/hyperlink" Target="http://online.zakon.kz/Document/?doc_id=32234852" TargetMode="External"/><Relationship Id="rId25" Type="http://schemas.openxmlformats.org/officeDocument/2006/relationships/hyperlink" Target="http://online.zakon.kz/Document/?doc_id=31273993" TargetMode="External"/><Relationship Id="rId33" Type="http://schemas.openxmlformats.org/officeDocument/2006/relationships/hyperlink" Target="http://online.zakon.kz/Document/?doc_id=38701056" TargetMode="External"/><Relationship Id="rId38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261</Words>
  <Characters>3505</Characters>
  <Application>Microsoft Office Word</Application>
  <DocSecurity>0</DocSecurity>
  <Lines>29</Lines>
  <Paragraphs>7</Paragraphs>
  <ScaleCrop>false</ScaleCrop>
  <Company/>
  <LinksUpToDate>false</LinksUpToDate>
  <CharactersWithSpaces>3759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2025-04-20T14:56:00Z</dcterms:created>
  <dcterms:modified xsi:type="dcterms:W3CDTF">2025-04-20T14:56:00Z</dcterms:modified>
</cp:coreProperties>
</file>