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48D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20 февраля 2003 года № 555-IV «Об альтернативных источниках энергии» (с изменениями и дополнениями по состоянию на 14.01.2025 г.)</w:t>
      </w:r>
    </w:p>
    <w:p w:rsidR="00000000" w:rsidRDefault="008F48DE">
      <w:pPr>
        <w:pStyle w:val="pj"/>
      </w:pPr>
      <w:r>
        <w:rPr>
          <w:rStyle w:val="s0"/>
          <w:b/>
          <w:bCs/>
        </w:rPr>
        <w:t> </w:t>
      </w:r>
    </w:p>
    <w:p w:rsidR="00000000" w:rsidRDefault="008F48DE">
      <w:pPr>
        <w:pStyle w:val="pj"/>
      </w:pPr>
      <w:r>
        <w:rPr>
          <w:rStyle w:val="s0"/>
        </w:rPr>
        <w:t>Опубликован: «Ведомости Верховной Рады Украины» от 13.06.2003 г. № 24, стр. 155</w:t>
      </w:r>
    </w:p>
    <w:p w:rsidR="00000000" w:rsidRDefault="008F48DE">
      <w:pPr>
        <w:pStyle w:val="pj"/>
      </w:pPr>
      <w:r>
        <w:rPr>
          <w:rStyle w:val="s0"/>
        </w:rPr>
        <w:t> </w:t>
      </w:r>
    </w:p>
    <w:p w:rsidR="00000000" w:rsidRDefault="008F48DE">
      <w:pPr>
        <w:pStyle w:val="pj"/>
      </w:pPr>
      <w:r>
        <w:rPr>
          <w:rStyle w:val="s0"/>
        </w:rPr>
        <w:t>Внесены изменения:</w:t>
      </w:r>
    </w:p>
    <w:p w:rsidR="00000000" w:rsidRDefault="008F48DE">
      <w:pPr>
        <w:pStyle w:val="pj"/>
      </w:pPr>
      <w:r>
        <w:rPr>
          <w:rStyle w:val="s0"/>
        </w:rPr>
        <w:t> </w:t>
      </w:r>
    </w:p>
    <w:p w:rsidR="00000000" w:rsidRDefault="008F48DE">
      <w:pPr>
        <w:pStyle w:val="pj"/>
      </w:pPr>
      <w:hyperlink r:id="rId7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24.10.13 г. № 663-VII (вступил в силу с первого числа месяца, следующего за месяцем его опубликования);</w:t>
      </w:r>
    </w:p>
    <w:p w:rsidR="00000000" w:rsidRDefault="008F48DE">
      <w:pPr>
        <w:pStyle w:val="pj"/>
      </w:pPr>
      <w:hyperlink r:id="rId8" w:anchor="sub_id=2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09.04.14 г. № 1193-VII (вступил в силу со дня, следующего за днем его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F48DE">
      <w:pPr>
        <w:pStyle w:val="pj"/>
      </w:pPr>
      <w:hyperlink r:id="rId10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04.06.15 г. № 514-VIII (вступил в силу со дня, следующего за днем его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F48DE">
      <w:pPr>
        <w:pStyle w:val="pj"/>
      </w:pP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01.11.16 г. № 1711-VIII (вступил в силу со дня его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F48DE">
      <w:pPr>
        <w:pStyle w:val="pj"/>
      </w:pPr>
      <w:hyperlink r:id="rId14" w:anchor="sub_id=24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</w:t>
      </w:r>
      <w:r>
        <w:rPr>
          <w:rStyle w:val="s0"/>
        </w:rPr>
        <w:t xml:space="preserve"> 13.04.17 г. № 2019-VIII (см. </w:t>
      </w:r>
      <w:hyperlink r:id="rId1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F48DE">
      <w:pPr>
        <w:pStyle w:val="pj"/>
      </w:pPr>
      <w:hyperlink r:id="rId16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25.04.19 г. № 2712-</w:t>
      </w:r>
      <w:r>
        <w:rPr>
          <w:rStyle w:val="s0"/>
        </w:rPr>
        <w:t xml:space="preserve">VIII (вступил в силу со дня, следующего за днем его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F48DE">
      <w:pPr>
        <w:pStyle w:val="pj"/>
      </w:pPr>
      <w:hyperlink r:id="rId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11.07.19 г. № 2755-VIII (вступил в силу</w:t>
      </w:r>
      <w:r>
        <w:rPr>
          <w:rStyle w:val="s0"/>
        </w:rPr>
        <w:t xml:space="preserve"> со дня, следующего за днем его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F48DE">
      <w:pPr>
        <w:pStyle w:val="pj"/>
      </w:pPr>
      <w:hyperlink r:id="rId20" w:anchor="sub_id=7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20.09.19 г. № 124-IX (см. </w:t>
      </w:r>
      <w:hyperlink r:id="rId2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F48DE">
      <w:pPr>
        <w:pStyle w:val="pj"/>
      </w:pPr>
      <w:hyperlink r:id="rId22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21.07.20 г. № 810-IX (см. </w:t>
      </w:r>
      <w:hyperlink r:id="rId23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F48DE">
      <w:pPr>
        <w:pStyle w:val="pj"/>
      </w:pPr>
      <w:hyperlink r:id="rId24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02.12.21 г. № 1928-IX (вступил в силу с 1 января 2022 года);</w:t>
      </w:r>
    </w:p>
    <w:p w:rsidR="00000000" w:rsidRDefault="008F48DE">
      <w:pPr>
        <w:pStyle w:val="pj"/>
      </w:pPr>
      <w:hyperlink r:id="rId25" w:anchor="sub_id=1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20.06.22 г. № 2320-IX (см. </w:t>
      </w:r>
      <w:hyperlink r:id="rId2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F48DE">
      <w:pPr>
        <w:pStyle w:val="pj"/>
      </w:pPr>
      <w:hyperlink r:id="rId27" w:anchor="sub_id=2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29.07.22 г. № 2479-IX (вступил в силу со дня, следующего за днем его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F48DE">
      <w:pPr>
        <w:pStyle w:val="pj"/>
      </w:pPr>
      <w:hyperlink r:id="rId29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03.11.22 г. № 2710-IX;</w:t>
      </w:r>
    </w:p>
    <w:p w:rsidR="00000000" w:rsidRDefault="008F48DE">
      <w:pPr>
        <w:pStyle w:val="pj"/>
      </w:pPr>
      <w:hyperlink r:id="rId3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10.06.23 г. № 3141-IX (см. </w:t>
      </w:r>
      <w:hyperlink r:id="rId3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F48DE">
      <w:pPr>
        <w:pStyle w:val="pj"/>
      </w:pPr>
      <w:hyperlink r:id="rId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30.06.23 г. № 3220-IX (см. </w:t>
      </w:r>
      <w:hyperlink r:id="rId33" w:anchor="sub_id=20" w:history="1">
        <w:r>
          <w:rPr>
            <w:rStyle w:val="a4"/>
          </w:rPr>
          <w:t>сро</w:t>
        </w:r>
        <w:r>
          <w:rPr>
            <w:rStyle w:val="a4"/>
          </w:rPr>
          <w:t>ки</w:t>
        </w:r>
      </w:hyperlink>
      <w:r>
        <w:rPr>
          <w:rStyle w:val="s0"/>
        </w:rPr>
        <w:t xml:space="preserve"> вступления в силу);</w:t>
      </w:r>
    </w:p>
    <w:p w:rsidR="00000000" w:rsidRDefault="008F48DE">
      <w:pPr>
        <w:pStyle w:val="pj"/>
      </w:pPr>
      <w:hyperlink r:id="rId34" w:anchor="sub_id=300" w:history="1">
        <w:r>
          <w:rPr>
            <w:rStyle w:val="a4"/>
          </w:rPr>
          <w:t>Законом</w:t>
        </w:r>
      </w:hyperlink>
      <w:r>
        <w:t xml:space="preserve"> Украины от 09.11.23 г. № 3460-IX (</w:t>
      </w:r>
      <w:r>
        <w:rPr>
          <w:rStyle w:val="s0"/>
        </w:rPr>
        <w:t>вступил в силу с 1 января 2024 года);</w:t>
      </w:r>
    </w:p>
    <w:p w:rsidR="00000000" w:rsidRDefault="008F48DE">
      <w:pPr>
        <w:pStyle w:val="pj"/>
      </w:pPr>
      <w:hyperlink r:id="rId35" w:anchor="sub_id=7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21.11.23 г. № 3484-IX (см. </w:t>
      </w:r>
      <w:hyperlink r:id="rId36" w:anchor="sub_id=7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F48DE">
      <w:pPr>
        <w:pStyle w:val="pj"/>
      </w:pPr>
      <w:hyperlink r:id="rId3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21.08.24 г. № 3915-IX (вступил в силу со дня, следующего за днем его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F48DE">
      <w:pPr>
        <w:pStyle w:val="pj"/>
      </w:pPr>
      <w:hyperlink r:id="rId39" w:anchor="sub_id=305" w:history="1">
        <w:r>
          <w:rPr>
            <w:rStyle w:val="a4"/>
          </w:rPr>
          <w:t>Законом</w:t>
        </w:r>
      </w:hyperlink>
      <w:r>
        <w:t xml:space="preserve"> Украины от 08.10.24 г. № 3991-IX (см. </w:t>
      </w:r>
      <w:hyperlink r:id="rId40" w:anchor="sub_id=100" w:history="1">
        <w:r>
          <w:rPr>
            <w:rStyle w:val="a4"/>
          </w:rPr>
          <w:t>сроки</w:t>
        </w:r>
      </w:hyperlink>
      <w:r>
        <w:t xml:space="preserve"> вступления в силу);</w:t>
      </w:r>
    </w:p>
    <w:p w:rsidR="00000000" w:rsidRDefault="008F48DE">
      <w:pPr>
        <w:pStyle w:val="pj"/>
      </w:pPr>
      <w:hyperlink r:id="rId41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19.11.24 г. № 4059-IX (см. </w:t>
      </w:r>
      <w:hyperlink r:id="rId4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F48DE">
      <w:pPr>
        <w:pStyle w:val="pj"/>
      </w:pPr>
      <w:hyperlink r:id="rId43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14.01.25 г. № 4213-IX (см. </w:t>
      </w:r>
      <w:hyperlink r:id="rId4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8F48DE">
      <w:pPr>
        <w:pStyle w:val="pj"/>
      </w:pPr>
      <w:r>
        <w:t> </w:t>
      </w:r>
    </w:p>
    <w:p w:rsidR="00000000" w:rsidRDefault="008F48DE">
      <w:pPr>
        <w:pStyle w:val="pj"/>
      </w:pPr>
      <w:r>
        <w:t> </w:t>
      </w:r>
    </w:p>
    <w:p w:rsidR="00000000" w:rsidRDefault="008F48DE">
      <w:pPr>
        <w:pStyle w:val="pj"/>
      </w:pPr>
      <w:r>
        <w:t> </w:t>
      </w:r>
    </w:p>
    <w:p w:rsidR="00000000" w:rsidRDefault="008F48DE">
      <w:pPr>
        <w:pStyle w:val="pj"/>
      </w:pPr>
      <w:r>
        <w:t> </w:t>
      </w:r>
    </w:p>
    <w:p w:rsidR="00000000" w:rsidRDefault="008F48DE">
      <w:pPr>
        <w:pStyle w:val="pj"/>
      </w:pPr>
      <w:r>
        <w:t> </w:t>
      </w:r>
    </w:p>
    <w:p w:rsidR="00000000" w:rsidRDefault="008F48DE">
      <w:pPr>
        <w:pStyle w:val="pj"/>
      </w:pPr>
      <w:r>
        <w:rPr>
          <w:rStyle w:val="s0"/>
        </w:rPr>
        <w:t> </w:t>
      </w:r>
    </w:p>
    <w:p w:rsidR="00000000" w:rsidRDefault="008F48DE">
      <w:pPr>
        <w:pStyle w:val="pj"/>
      </w:pPr>
      <w:r>
        <w:t> </w:t>
      </w:r>
    </w:p>
    <w:p w:rsidR="00000000" w:rsidRDefault="008F48DE">
      <w:pPr>
        <w:pStyle w:val="pj"/>
      </w:pPr>
      <w:r>
        <w:rPr>
          <w:rStyle w:val="s0"/>
        </w:rPr>
        <w:t> </w:t>
      </w:r>
    </w:p>
    <w:p w:rsidR="00000000" w:rsidRDefault="008F48DE">
      <w:pPr>
        <w:pStyle w:val="pj"/>
      </w:pPr>
      <w:r>
        <w:t> </w:t>
      </w:r>
    </w:p>
    <w:sectPr w:rsidR="00000000">
      <w:headerReference w:type="even" r:id="rId45"/>
      <w:headerReference w:type="default" r:id="rId46"/>
      <w:footerReference w:type="even" r:id="rId47"/>
      <w:footerReference w:type="default" r:id="rId48"/>
      <w:headerReference w:type="first" r:id="rId49"/>
      <w:footerReference w:type="first" r:id="rId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48DE" w:rsidRDefault="008F48DE" w:rsidP="008F48DE">
      <w:r>
        <w:separator/>
      </w:r>
    </w:p>
  </w:endnote>
  <w:endnote w:type="continuationSeparator" w:id="0">
    <w:p w:rsidR="008F48DE" w:rsidRDefault="008F48DE" w:rsidP="008F48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8DE" w:rsidRDefault="008F48D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8DE" w:rsidRDefault="008F48D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8DE" w:rsidRDefault="008F48D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48DE" w:rsidRDefault="008F48DE" w:rsidP="008F48DE">
      <w:r>
        <w:separator/>
      </w:r>
    </w:p>
  </w:footnote>
  <w:footnote w:type="continuationSeparator" w:id="0">
    <w:p w:rsidR="008F48DE" w:rsidRDefault="008F48DE" w:rsidP="008F48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8DE" w:rsidRDefault="008F48D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8DE" w:rsidRDefault="008F48DE" w:rsidP="008F48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48DE" w:rsidRPr="008F48DE" w:rsidRDefault="008F48DE" w:rsidP="008F48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20 февраля 2003 года № 555-IV «Об альтернативных источниках энергии» (с изменениями и дополнениями по состоянию на 14.01.2025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8DE" w:rsidRDefault="008F48D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48DE"/>
    <w:rsid w:val="008F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48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48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48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48D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48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48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48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48D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997004" TargetMode="External"/><Relationship Id="rId18" Type="http://schemas.openxmlformats.org/officeDocument/2006/relationships/hyperlink" Target="http://online.zakon.kz/Document/?doc_id=38765896" TargetMode="External"/><Relationship Id="rId26" Type="http://schemas.openxmlformats.org/officeDocument/2006/relationships/hyperlink" Target="http://online.zakon.kz/Document/?doc_id=36567268" TargetMode="External"/><Relationship Id="rId39" Type="http://schemas.openxmlformats.org/officeDocument/2006/relationships/hyperlink" Target="http://online.zakon.kz/Document/?doc_id=36220304" TargetMode="External"/><Relationship Id="rId21" Type="http://schemas.openxmlformats.org/officeDocument/2006/relationships/hyperlink" Target="http://online.zakon.kz/Document/?doc_id=34946116" TargetMode="External"/><Relationship Id="rId34" Type="http://schemas.openxmlformats.org/officeDocument/2006/relationships/hyperlink" Target="http://online.zakon.kz/Document/?doc_id=37916653" TargetMode="External"/><Relationship Id="rId42" Type="http://schemas.openxmlformats.org/officeDocument/2006/relationships/hyperlink" Target="http://online.zakon.kz/Document/?doc_id=37596272" TargetMode="External"/><Relationship Id="rId47" Type="http://schemas.openxmlformats.org/officeDocument/2006/relationships/footer" Target="footer1.xml"/><Relationship Id="rId50" Type="http://schemas.openxmlformats.org/officeDocument/2006/relationships/footer" Target="footer3.xml"/><Relationship Id="rId7" Type="http://schemas.openxmlformats.org/officeDocument/2006/relationships/hyperlink" Target="http://online.zakon.kz/Document/?doc_id=3148113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053775" TargetMode="External"/><Relationship Id="rId29" Type="http://schemas.openxmlformats.org/officeDocument/2006/relationships/hyperlink" Target="http://online.zakon.kz/Document/?doc_id=39898574" TargetMode="External"/><Relationship Id="rId11" Type="http://schemas.openxmlformats.org/officeDocument/2006/relationships/hyperlink" Target="http://online.zakon.kz/Document/?doc_id=37732266" TargetMode="External"/><Relationship Id="rId24" Type="http://schemas.openxmlformats.org/officeDocument/2006/relationships/hyperlink" Target="http://online.zakon.kz/Document/?doc_id=38629717" TargetMode="External"/><Relationship Id="rId32" Type="http://schemas.openxmlformats.org/officeDocument/2006/relationships/hyperlink" Target="http://online.zakon.kz/Document/?doc_id=33992005" TargetMode="External"/><Relationship Id="rId37" Type="http://schemas.openxmlformats.org/officeDocument/2006/relationships/hyperlink" Target="http://online.zakon.kz/Document/?doc_id=33475879" TargetMode="External"/><Relationship Id="rId40" Type="http://schemas.openxmlformats.org/officeDocument/2006/relationships/hyperlink" Target="http://online.zakon.kz/Document/?doc_id=36220304" TargetMode="External"/><Relationship Id="rId45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444795" TargetMode="External"/><Relationship Id="rId23" Type="http://schemas.openxmlformats.org/officeDocument/2006/relationships/hyperlink" Target="http://online.zakon.kz/Document/?doc_id=37618847" TargetMode="External"/><Relationship Id="rId28" Type="http://schemas.openxmlformats.org/officeDocument/2006/relationships/hyperlink" Target="http://online.zakon.kz/Document/?doc_id=39390399" TargetMode="External"/><Relationship Id="rId36" Type="http://schemas.openxmlformats.org/officeDocument/2006/relationships/hyperlink" Target="http://online.zakon.kz/Document/?doc_id=31944005" TargetMode="External"/><Relationship Id="rId49" Type="http://schemas.openxmlformats.org/officeDocument/2006/relationships/header" Target="header3.xml"/><Relationship Id="rId10" Type="http://schemas.openxmlformats.org/officeDocument/2006/relationships/hyperlink" Target="http://online.zakon.kz/Document/?doc_id=38179663" TargetMode="External"/><Relationship Id="rId19" Type="http://schemas.openxmlformats.org/officeDocument/2006/relationships/hyperlink" Target="http://online.zakon.kz/Document/?doc_id=37159626" TargetMode="External"/><Relationship Id="rId31" Type="http://schemas.openxmlformats.org/officeDocument/2006/relationships/hyperlink" Target="http://online.zakon.kz/Document/?doc_id=39948115" TargetMode="External"/><Relationship Id="rId44" Type="http://schemas.openxmlformats.org/officeDocument/2006/relationships/hyperlink" Target="http://online.zakon.kz/Document/?doc_id=39385638" TargetMode="External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39725" TargetMode="External"/><Relationship Id="rId14" Type="http://schemas.openxmlformats.org/officeDocument/2006/relationships/hyperlink" Target="http://online.zakon.kz/Document/?doc_id=38444795" TargetMode="External"/><Relationship Id="rId22" Type="http://schemas.openxmlformats.org/officeDocument/2006/relationships/hyperlink" Target="http://online.zakon.kz/Document/?doc_id=37618847" TargetMode="External"/><Relationship Id="rId27" Type="http://schemas.openxmlformats.org/officeDocument/2006/relationships/hyperlink" Target="http://online.zakon.kz/Document/?doc_id=32479403" TargetMode="External"/><Relationship Id="rId30" Type="http://schemas.openxmlformats.org/officeDocument/2006/relationships/hyperlink" Target="http://online.zakon.kz/Document/?doc_id=39948115" TargetMode="External"/><Relationship Id="rId35" Type="http://schemas.openxmlformats.org/officeDocument/2006/relationships/hyperlink" Target="http://online.zakon.kz/Document/?doc_id=31944005" TargetMode="External"/><Relationship Id="rId43" Type="http://schemas.openxmlformats.org/officeDocument/2006/relationships/hyperlink" Target="http://online.zakon.kz/Document/?doc_id=39385638" TargetMode="External"/><Relationship Id="rId48" Type="http://schemas.openxmlformats.org/officeDocument/2006/relationships/footer" Target="footer2.xml"/><Relationship Id="rId8" Type="http://schemas.openxmlformats.org/officeDocument/2006/relationships/hyperlink" Target="http://online.zakon.kz/Document/?doc_id=31539712" TargetMode="External"/><Relationship Id="rId51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6074930" TargetMode="External"/><Relationship Id="rId17" Type="http://schemas.openxmlformats.org/officeDocument/2006/relationships/hyperlink" Target="http://online.zakon.kz/Document/?doc_id=39480430" TargetMode="External"/><Relationship Id="rId25" Type="http://schemas.openxmlformats.org/officeDocument/2006/relationships/hyperlink" Target="http://online.zakon.kz/Document/?doc_id=36567268" TargetMode="External"/><Relationship Id="rId33" Type="http://schemas.openxmlformats.org/officeDocument/2006/relationships/hyperlink" Target="http://online.zakon.kz/Document/?doc_id=33992005" TargetMode="External"/><Relationship Id="rId38" Type="http://schemas.openxmlformats.org/officeDocument/2006/relationships/hyperlink" Target="http://online.zakon.kz/Document/?doc_id=35015526" TargetMode="External"/><Relationship Id="rId46" Type="http://schemas.openxmlformats.org/officeDocument/2006/relationships/header" Target="header2.xml"/><Relationship Id="rId20" Type="http://schemas.openxmlformats.org/officeDocument/2006/relationships/hyperlink" Target="http://online.zakon.kz/Document/?doc_id=34946116" TargetMode="External"/><Relationship Id="rId41" Type="http://schemas.openxmlformats.org/officeDocument/2006/relationships/hyperlink" Target="http://online.zakon.kz/Document/?doc_id=3759627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328</Words>
  <Characters>4623</Characters>
  <Application>Microsoft Office Word</Application>
  <DocSecurity>0</DocSecurity>
  <Lines>38</Lines>
  <Paragraphs>9</Paragraphs>
  <ScaleCrop>false</ScaleCrop>
  <Company/>
  <LinksUpToDate>false</LinksUpToDate>
  <CharactersWithSpaces>4942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2025-04-03T21:43:00Z</dcterms:created>
  <dcterms:modified xsi:type="dcterms:W3CDTF">2025-04-03T21:43:00Z</dcterms:modified>
</cp:coreProperties>
</file>