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D0A3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«Мемлекет қатысатын мұнай және газ саласындағы ұйымдардың қызметін оңтайландыру жөніндегі кейбір шаралар туралы» Қазақстан Республикасы Үкіметінің 2011 жылғы 31 қаңтардағы № 62 Қаулысы (2014.19.09. берілген өзгерістермен)</w:t>
      </w:r>
    </w:p>
    <w:p w:rsidR="00000000" w:rsidRDefault="009D0A30">
      <w:r>
        <w:t> </w:t>
      </w:r>
    </w:p>
    <w:p w:rsidR="00000000" w:rsidRDefault="009D0A30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2011 ж., № 16, 192-құжат</w:t>
      </w:r>
    </w:p>
    <w:p w:rsidR="00000000" w:rsidRDefault="009D0A30">
      <w:r>
        <w:t> </w:t>
      </w:r>
    </w:p>
    <w:p w:rsidR="00000000" w:rsidRDefault="009D0A3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9D0A30">
      <w:pPr>
        <w:ind w:firstLine="400"/>
        <w:jc w:val="both"/>
      </w:pPr>
      <w:r>
        <w:rPr>
          <w:rStyle w:val="s0"/>
        </w:rPr>
        <w:t> </w:t>
      </w:r>
    </w:p>
    <w:p w:rsidR="00000000" w:rsidRDefault="009D0A3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2012.19.03. № 340 </w:t>
      </w:r>
      <w:hyperlink r:id="rId7" w:anchor="sub_id=34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D0A3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2014</w:t>
      </w:r>
      <w:r>
        <w:rPr>
          <w:rStyle w:val="s0"/>
        </w:rPr>
        <w:t xml:space="preserve">.19.09. № 994 </w:t>
      </w:r>
      <w:hyperlink r:id="rId8" w:anchor="sub_id=4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9D0A30">
      <w:pPr>
        <w:ind w:firstLine="400"/>
        <w:jc w:val="both"/>
      </w:pPr>
      <w:r>
        <w:t> </w:t>
      </w:r>
    </w:p>
    <w:p w:rsidR="00000000" w:rsidRDefault="009D0A3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9D0A30">
      <w:pPr>
        <w:ind w:firstLine="400"/>
        <w:jc w:val="both"/>
      </w:pPr>
      <w:r>
        <w:rPr>
          <w:rStyle w:val="s0"/>
        </w:rPr>
        <w:t> </w:t>
      </w:r>
    </w:p>
    <w:p w:rsidR="00000000" w:rsidRDefault="009D0A30">
      <w:pPr>
        <w:ind w:firstLine="400"/>
        <w:jc w:val="both"/>
      </w:pPr>
      <w:r>
        <w:rPr>
          <w:rStyle w:val="s0"/>
        </w:rPr>
        <w:t xml:space="preserve">2012 ж. 19 наурызға дейін қолданылған </w:t>
      </w:r>
      <w:hyperlink r:id="rId9" w:history="1">
        <w:r>
          <w:rPr>
            <w:rStyle w:val="a3"/>
          </w:rPr>
          <w:t>редакция</w:t>
        </w:r>
      </w:hyperlink>
    </w:p>
    <w:p w:rsidR="00000000" w:rsidRDefault="009D0A30">
      <w:pPr>
        <w:ind w:firstLine="400"/>
        <w:jc w:val="both"/>
      </w:pPr>
      <w:r>
        <w:t>2014 ж. 19 қыр</w:t>
      </w:r>
      <w:r>
        <w:t xml:space="preserve">күйекке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9D0A30"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D0A30" w:rsidRDefault="009D0A30" w:rsidP="009D0A30">
      <w:r>
        <w:separator/>
      </w:r>
    </w:p>
  </w:endnote>
  <w:endnote w:type="continuationSeparator" w:id="0">
    <w:p w:rsidR="009D0A30" w:rsidRDefault="009D0A30" w:rsidP="009D0A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A30" w:rsidRDefault="009D0A3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A30" w:rsidRDefault="009D0A3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A30" w:rsidRDefault="009D0A3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D0A30" w:rsidRDefault="009D0A30" w:rsidP="009D0A30">
      <w:r>
        <w:separator/>
      </w:r>
    </w:p>
  </w:footnote>
  <w:footnote w:type="continuationSeparator" w:id="0">
    <w:p w:rsidR="009D0A30" w:rsidRDefault="009D0A30" w:rsidP="009D0A3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A30" w:rsidRDefault="009D0A3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A30" w:rsidRDefault="009D0A30" w:rsidP="009D0A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D0A30" w:rsidRPr="009D0A30" w:rsidRDefault="009D0A30" w:rsidP="009D0A3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2011.31.01 № 62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0A30" w:rsidRDefault="009D0A3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D0A30"/>
    <w:rsid w:val="009D0A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0A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0A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0A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0A3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D0A3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D0A3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D0A3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D0A3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0727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46904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60815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19594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769</Characters>
  <Application>Microsoft Office Word</Application>
  <DocSecurity>0</DocSecurity>
  <Lines>6</Lines>
  <Paragraphs>1</Paragraphs>
  <ScaleCrop>false</ScaleCrop>
  <Company>SPecialiST RePack</Company>
  <LinksUpToDate>false</LinksUpToDate>
  <CharactersWithSpaces>837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2011.31.01 № 62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2024-03-26T05:41:00Z</dcterms:created>
  <dcterms:modified xsi:type="dcterms:W3CDTF">2024-03-26T05:41:00Z</dcterms:modified>
</cp:coreProperties>
</file>