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5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«Ұлттық инновациялық қор» акционерлік қоғамының кейбір мәселелері туралы» Қазақстан Республикасы Үкіметінің 2011 жылғы 21 шілдедегі № 836 Қаулысы (2015.28.08. берілген өзгерістермен)</w:t>
      </w:r>
    </w:p>
    <w:p w:rsidR="00000000" w:rsidRDefault="007225E5">
      <w:pPr>
        <w:ind w:firstLine="400"/>
        <w:jc w:val="both"/>
      </w:pPr>
      <w:r>
        <w:rPr>
          <w:rStyle w:val="s0"/>
        </w:rPr>
        <w:t> </w:t>
      </w:r>
    </w:p>
    <w:p w:rsidR="00000000" w:rsidRDefault="007225E5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2011 ж., № 49, 655-құжат </w:t>
      </w:r>
    </w:p>
    <w:p w:rsidR="00000000" w:rsidRDefault="007225E5">
      <w:pPr>
        <w:ind w:firstLine="400"/>
        <w:jc w:val="both"/>
      </w:pPr>
      <w:r>
        <w:rPr>
          <w:rStyle w:val="s0"/>
        </w:rPr>
        <w:t> </w:t>
      </w:r>
    </w:p>
    <w:p w:rsidR="00000000" w:rsidRDefault="007225E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225E5">
      <w:pPr>
        <w:ind w:firstLine="400"/>
        <w:jc w:val="both"/>
      </w:pPr>
      <w:r>
        <w:rPr>
          <w:rStyle w:val="s0"/>
        </w:rPr>
        <w:t> </w:t>
      </w:r>
    </w:p>
    <w:p w:rsidR="00000000" w:rsidRDefault="007225E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4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225E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</w:t>
      </w:r>
      <w:r>
        <w:rPr>
          <w:rStyle w:val="s00"/>
        </w:rPr>
        <w:t xml:space="preserve">4.19.09. № 995 </w:t>
      </w:r>
      <w:hyperlink r:id="rId8" w:anchor="sub_id=572" w:history="1">
        <w:r>
          <w:rPr>
            <w:rStyle w:val="a3"/>
          </w:rPr>
          <w:t>Қаулысымен</w:t>
        </w:r>
      </w:hyperlink>
    </w:p>
    <w:p w:rsidR="00000000" w:rsidRDefault="007225E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2500" w:history="1">
        <w:r>
          <w:rPr>
            <w:rStyle w:val="a3"/>
          </w:rPr>
          <w:t>Қаулысымен</w:t>
        </w:r>
      </w:hyperlink>
    </w:p>
    <w:p w:rsidR="00000000" w:rsidRDefault="007225E5">
      <w:pPr>
        <w:ind w:firstLine="400"/>
        <w:jc w:val="both"/>
      </w:pPr>
      <w:r>
        <w:rPr>
          <w:rStyle w:val="s0"/>
        </w:rPr>
        <w:t> </w:t>
      </w:r>
    </w:p>
    <w:p w:rsidR="00000000" w:rsidRDefault="007225E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25E5">
      <w:pPr>
        <w:ind w:firstLine="400"/>
        <w:jc w:val="both"/>
      </w:pPr>
      <w:r>
        <w:rPr>
          <w:rStyle w:val="s0"/>
        </w:rPr>
        <w:t> </w:t>
      </w:r>
    </w:p>
    <w:p w:rsidR="00000000" w:rsidRDefault="007225E5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225E5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225E5">
      <w:pPr>
        <w:ind w:firstLine="400"/>
        <w:jc w:val="both"/>
      </w:pPr>
      <w:r>
        <w:t>2015 ж. 28 тамызға дейін қол</w:t>
      </w:r>
      <w:r>
        <w:t xml:space="preserve">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225E5">
      <w:pPr>
        <w:ind w:firstLine="400"/>
        <w:jc w:val="both"/>
      </w:pPr>
      <w:r>
        <w:t> </w:t>
      </w:r>
    </w:p>
    <w:p w:rsidR="00000000" w:rsidRDefault="007225E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5E5" w:rsidRDefault="007225E5" w:rsidP="007225E5">
      <w:r>
        <w:separator/>
      </w:r>
    </w:p>
  </w:endnote>
  <w:endnote w:type="continuationSeparator" w:id="0">
    <w:p w:rsidR="007225E5" w:rsidRDefault="007225E5" w:rsidP="00722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5E5" w:rsidRDefault="007225E5" w:rsidP="007225E5">
      <w:r>
        <w:separator/>
      </w:r>
    </w:p>
  </w:footnote>
  <w:footnote w:type="continuationSeparator" w:id="0">
    <w:p w:rsidR="007225E5" w:rsidRDefault="007225E5" w:rsidP="007225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 w:rsidP="00722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5E5" w:rsidRPr="007225E5" w:rsidRDefault="007225E5" w:rsidP="007225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2011.21.07 № 836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5E5" w:rsidRDefault="007225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5E5"/>
    <w:rsid w:val="0072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5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5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5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5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5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257416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0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600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963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2011.21.07 № 836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2024-05-30T00:17:00Z</dcterms:created>
  <dcterms:modified xsi:type="dcterms:W3CDTF">2024-05-30T00:17:00Z</dcterms:modified>
</cp:coreProperties>
</file>