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31F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июля 2011 года № 3609-VI «О внесении изменений в Налоговый кодекс Украины и некоторые другие законодательные акты Украины относительно совершенствования отдельных норм Налогового кодекса Украины» (с изменениями и дополнениями по состояни</w:t>
      </w:r>
      <w:r>
        <w:rPr>
          <w:rStyle w:val="s0"/>
          <w:b/>
          <w:bCs/>
        </w:rPr>
        <w:t>ю на 22.12.2011 г.)</w:t>
      </w:r>
    </w:p>
    <w:p w:rsidR="00000000" w:rsidRDefault="009131F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31F6">
      <w:pPr>
        <w:ind w:firstLine="400"/>
        <w:jc w:val="both"/>
      </w:pPr>
      <w:r>
        <w:rPr>
          <w:rStyle w:val="s0"/>
        </w:rPr>
        <w:t>Опубликован: «Голос Украины» от 5 августа 2011 г. № 144</w:t>
      </w:r>
    </w:p>
    <w:p w:rsidR="00000000" w:rsidRDefault="009131F6">
      <w:pPr>
        <w:ind w:firstLine="400"/>
        <w:jc w:val="both"/>
      </w:pPr>
      <w:r>
        <w:rPr>
          <w:rStyle w:val="s0"/>
        </w:rPr>
        <w:t> </w:t>
      </w:r>
    </w:p>
    <w:p w:rsidR="00000000" w:rsidRDefault="009131F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131F6">
      <w:pPr>
        <w:ind w:firstLine="400"/>
        <w:jc w:val="both"/>
      </w:pPr>
      <w:r>
        <w:rPr>
          <w:rStyle w:val="s0"/>
        </w:rPr>
        <w:t> </w:t>
      </w:r>
    </w:p>
    <w:p w:rsidR="00000000" w:rsidRDefault="009131F6">
      <w:pPr>
        <w:ind w:firstLine="400"/>
        <w:jc w:val="both"/>
      </w:pPr>
      <w:hyperlink r:id="rId7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04.11.11 г. № 4014-VI (см. </w:t>
      </w:r>
      <w:hyperlink r:id="rId8" w:anchor="sub_id=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131F6">
      <w:pPr>
        <w:ind w:firstLine="400"/>
        <w:jc w:val="both"/>
      </w:pPr>
      <w:hyperlink r:id="rId9" w:anchor="sub_id=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22.12.11 г. № 4235-VI (см. </w:t>
      </w:r>
      <w:hyperlink r:id="rId10" w:anchor="sub_id=1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131F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31F6" w:rsidRDefault="009131F6" w:rsidP="009131F6">
      <w:r>
        <w:separator/>
      </w:r>
    </w:p>
  </w:endnote>
  <w:endnote w:type="continuationSeparator" w:id="0">
    <w:p w:rsidR="009131F6" w:rsidRDefault="009131F6" w:rsidP="00913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1F6" w:rsidRDefault="009131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1F6" w:rsidRDefault="009131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1F6" w:rsidRDefault="009131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31F6" w:rsidRDefault="009131F6" w:rsidP="009131F6">
      <w:r>
        <w:separator/>
      </w:r>
    </w:p>
  </w:footnote>
  <w:footnote w:type="continuationSeparator" w:id="0">
    <w:p w:rsidR="009131F6" w:rsidRDefault="009131F6" w:rsidP="009131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1F6" w:rsidRDefault="009131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1F6" w:rsidRDefault="009131F6" w:rsidP="009131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31F6" w:rsidRPr="009131F6" w:rsidRDefault="009131F6" w:rsidP="009131F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07.07.2011 № 3609-VI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31F6" w:rsidRDefault="009131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31F6"/>
    <w:rsid w:val="00913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131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31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31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31F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9131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31F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31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31F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71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71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1082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828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749</Characters>
  <Application>Microsoft Office Word</Application>
  <DocSecurity>0</DocSecurity>
  <Lines>6</Lines>
  <Paragraphs>1</Paragraphs>
  <ScaleCrop>false</ScaleCrop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07.07.2011 № 3609-VI (©Paragraph 2023)</dc:title>
  <dc:subject/>
  <dc:creator>Сергей М</dc:creator>
  <cp:keywords/>
  <dc:description/>
  <cp:lastModifiedBy>Сергей М</cp:lastModifiedBy>
  <cp:revision>2</cp:revision>
  <dcterms:created xsi:type="dcterms:W3CDTF">2023-11-28T01:22:00Z</dcterms:created>
  <dcterms:modified xsi:type="dcterms:W3CDTF">2023-11-28T01:22:00Z</dcterms:modified>
</cp:coreProperties>
</file>