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EC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июля 2011 года № 751 «О внесении изменений и дополнений в некоторые решения Правительства Республики Казахстан по вопросам совершенствования деятельности органов внутренних дел в сфере обеспечения общес</w:t>
      </w:r>
      <w:r>
        <w:rPr>
          <w:rStyle w:val="s0"/>
          <w:b/>
          <w:bCs/>
        </w:rPr>
        <w:t>твенной безопасности» (с изменениями по состоянию на 31.12.2020 г.) (утратило силу)</w:t>
      </w:r>
    </w:p>
    <w:p w:rsidR="00000000" w:rsidRDefault="00341EC1">
      <w:pPr>
        <w:pStyle w:val="pj"/>
      </w:pPr>
      <w:r>
        <w:rPr>
          <w:rStyle w:val="s0"/>
          <w:b/>
          <w:bCs/>
        </w:rPr>
        <w:t> </w:t>
      </w:r>
    </w:p>
    <w:p w:rsidR="00000000" w:rsidRDefault="00341EC1">
      <w:pPr>
        <w:pStyle w:val="pj"/>
      </w:pPr>
      <w:r>
        <w:rPr>
          <w:rStyle w:val="s0"/>
        </w:rPr>
        <w:t>Опубликовано: «Казахстанская правда» от 6 сентября 2011 г. № 283-284 (26674-26675); САПП Республики Казахстан, 2011 г., № 45, ст. 599</w:t>
      </w:r>
    </w:p>
    <w:p w:rsidR="00000000" w:rsidRDefault="00341EC1">
      <w:pPr>
        <w:pStyle w:val="pj"/>
      </w:pPr>
      <w:r>
        <w:rPr>
          <w:rStyle w:val="s0"/>
        </w:rPr>
        <w:t> </w:t>
      </w:r>
    </w:p>
    <w:p w:rsidR="00000000" w:rsidRDefault="00341EC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ноября 2024 года № 971</w:t>
      </w:r>
    </w:p>
    <w:p w:rsidR="00000000" w:rsidRDefault="00341EC1">
      <w:pPr>
        <w:pStyle w:val="pj"/>
      </w:pPr>
      <w:r>
        <w:t> </w:t>
      </w:r>
    </w:p>
    <w:p w:rsidR="00000000" w:rsidRDefault="00341EC1">
      <w:pPr>
        <w:pStyle w:val="pj"/>
      </w:pPr>
      <w:r>
        <w:rPr>
          <w:rStyle w:val="s0"/>
        </w:rPr>
        <w:t>Внесены изменения:</w:t>
      </w:r>
    </w:p>
    <w:p w:rsidR="00000000" w:rsidRDefault="00341EC1">
      <w:pPr>
        <w:pStyle w:val="pj"/>
      </w:pPr>
      <w:r>
        <w:rPr>
          <w:rStyle w:val="s0"/>
        </w:rPr>
        <w:t> </w:t>
      </w:r>
    </w:p>
    <w:p w:rsidR="00000000" w:rsidRDefault="00341EC1">
      <w:pPr>
        <w:pStyle w:val="pj"/>
      </w:pPr>
      <w:hyperlink r:id="rId8" w:anchor="sub_id=14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09.11.12 г. № 1421 (введено в действие по истечении двадцати одного календарного дня после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1EC1">
      <w:pPr>
        <w:pStyle w:val="pj"/>
      </w:pPr>
      <w:hyperlink r:id="rId1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06.12.12 г. № 1554 (введено в действие по истечении двадцати одного календарного дня после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1EC1">
      <w:pPr>
        <w:pStyle w:val="pj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05.03.14 г. № 190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1EC1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06.05.16 г. № 282 (</w:t>
      </w:r>
      <w:r>
        <w:t xml:space="preserve">введено в действие по истечении десяти календарных дней после дня его первого </w:t>
      </w:r>
      <w:r>
        <w:t xml:space="preserve">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1EC1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31.12.20 г. № 960.</w:t>
      </w:r>
    </w:p>
    <w:p w:rsidR="00000000" w:rsidRDefault="00341EC1">
      <w:pPr>
        <w:pStyle w:val="pj"/>
      </w:pPr>
      <w:r>
        <w:rPr>
          <w:rStyle w:val="s0"/>
        </w:rPr>
        <w:t> </w:t>
      </w:r>
    </w:p>
    <w:p w:rsidR="00000000" w:rsidRDefault="00341EC1">
      <w:pPr>
        <w:pStyle w:val="pj"/>
      </w:pPr>
      <w:r>
        <w:rPr>
          <w:rStyle w:val="s0"/>
        </w:rPr>
        <w:t>Предыдущие редакции:</w:t>
      </w:r>
    </w:p>
    <w:p w:rsidR="00000000" w:rsidRDefault="00341EC1">
      <w:pPr>
        <w:pStyle w:val="pj"/>
      </w:pPr>
      <w:r>
        <w:rPr>
          <w:rStyle w:val="s0"/>
        </w:rPr>
        <w:t> </w:t>
      </w:r>
    </w:p>
    <w:p w:rsidR="00000000" w:rsidRDefault="00341EC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09.11.12 г.</w:t>
      </w:r>
    </w:p>
    <w:p w:rsidR="00000000" w:rsidRDefault="00341EC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06.12.12 г.</w:t>
      </w:r>
    </w:p>
    <w:p w:rsidR="00000000" w:rsidRDefault="00341EC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05.03.14 г. </w:t>
      </w:r>
    </w:p>
    <w:p w:rsidR="00000000" w:rsidRDefault="00341EC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06.05.16 г.</w:t>
      </w:r>
    </w:p>
    <w:p w:rsidR="00000000" w:rsidRDefault="00341EC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 г.</w:t>
      </w:r>
    </w:p>
    <w:p w:rsidR="00000000" w:rsidRDefault="00341EC1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EC1" w:rsidRDefault="00341EC1" w:rsidP="00341EC1">
      <w:r>
        <w:separator/>
      </w:r>
    </w:p>
  </w:endnote>
  <w:endnote w:type="continuationSeparator" w:id="0">
    <w:p w:rsidR="00341EC1" w:rsidRDefault="00341EC1" w:rsidP="00341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EC1" w:rsidRDefault="00341EC1" w:rsidP="00341EC1">
      <w:r>
        <w:separator/>
      </w:r>
    </w:p>
  </w:footnote>
  <w:footnote w:type="continuationSeparator" w:id="0">
    <w:p w:rsidR="00341EC1" w:rsidRDefault="00341EC1" w:rsidP="00341E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 w:rsidP="00341E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EC1" w:rsidRPr="00341EC1" w:rsidRDefault="00341EC1" w:rsidP="00341E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июля 2011 года № 751 «О внесении изменений и дополнений в некоторые решения Правительства Республики Казахстан по вопросам совершенствования деятельности органов внутренних дел в сфере обеспечения общественной безопасности» (с изменениями по состоянию на 31.12.2020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C1" w:rsidRDefault="00341E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EC1"/>
    <w:rsid w:val="00341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E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E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E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E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E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E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E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E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1231" TargetMode="External"/><Relationship Id="rId13" Type="http://schemas.openxmlformats.org/officeDocument/2006/relationships/hyperlink" Target="http://online.zakon.kz/Document/?doc_id=31542687" TargetMode="External"/><Relationship Id="rId18" Type="http://schemas.openxmlformats.org/officeDocument/2006/relationships/hyperlink" Target="http://online.zakon.kz/Document/?doc_id=3133584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20334" TargetMode="External"/><Relationship Id="rId7" Type="http://schemas.openxmlformats.org/officeDocument/2006/relationships/hyperlink" Target="http://online.zakon.kz/Document/?doc_id=36396171" TargetMode="External"/><Relationship Id="rId12" Type="http://schemas.openxmlformats.org/officeDocument/2006/relationships/hyperlink" Target="http://online.zakon.kz/Document/?doc_id=31523766" TargetMode="External"/><Relationship Id="rId17" Type="http://schemas.openxmlformats.org/officeDocument/2006/relationships/hyperlink" Target="http://online.zakon.kz/Document/?doc_id=3132602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71713" TargetMode="External"/><Relationship Id="rId20" Type="http://schemas.openxmlformats.org/officeDocument/2006/relationships/hyperlink" Target="http://online.zakon.kz/Document/?doc_id=3318570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685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7039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309842" TargetMode="External"/><Relationship Id="rId19" Type="http://schemas.openxmlformats.org/officeDocument/2006/relationships/hyperlink" Target="http://online.zakon.kz/Document/?doc_id=315427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8327" TargetMode="External"/><Relationship Id="rId14" Type="http://schemas.openxmlformats.org/officeDocument/2006/relationships/hyperlink" Target="http://online.zakon.kz/Document/?doc_id=3262260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2025-03-01T04:49:00Z</dcterms:created>
  <dcterms:modified xsi:type="dcterms:W3CDTF">2025-03-01T04:49:00Z</dcterms:modified>
</cp:coreProperties>
</file>