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000000" w:rsidRDefault="003C117B">
      <w:pPr>
        <w:pStyle w:val="pr"/>
      </w:pPr>
      <w:bookmarkStart w:id="0" w:name="_GoBack"/>
      <w:bookmarkEnd w:id="0"/>
      <w:r>
        <w:t>06.09.2011</w:t>
      </w:r>
    </w:p>
    <w:p w:rsidR="00000000" w:rsidRDefault="003C117B">
      <w:pPr>
        <w:pStyle w:val="pc"/>
      </w:pPr>
      <w:r>
        <w:rPr>
          <w:rStyle w:val="s1"/>
        </w:rPr>
        <w:t>Назначены председатели вновь созданных комитетов Минэкономразвития и торговли РК</w:t>
      </w:r>
    </w:p>
    <w:p w:rsidR="00000000" w:rsidRDefault="003C117B">
      <w:pPr>
        <w:pStyle w:val="pj"/>
      </w:pPr>
      <w:r>
        <w:rPr>
          <w:rStyle w:val="s0"/>
        </w:rPr>
        <w:t> </w:t>
      </w:r>
    </w:p>
    <w:p w:rsidR="00000000" w:rsidRDefault="003C117B">
      <w:pPr>
        <w:pStyle w:val="pj"/>
      </w:pPr>
      <w:r>
        <w:rPr>
          <w:rStyle w:val="s0"/>
        </w:rPr>
        <w:t>В Министерстве экономического развития и торговли РК назначены председатели вновь созданных комитетов - развития предпринимательства и регионального развития, сообщает пресс-служба ведомства.</w:t>
      </w:r>
    </w:p>
    <w:p w:rsidR="00000000" w:rsidRDefault="003C117B">
      <w:pPr>
        <w:pStyle w:val="pj"/>
      </w:pPr>
      <w:r>
        <w:rPr>
          <w:rStyle w:val="s0"/>
        </w:rPr>
        <w:t>Комитеты развития предпринимательства и регионального развития в</w:t>
      </w:r>
      <w:r>
        <w:rPr>
          <w:rStyle w:val="s0"/>
        </w:rPr>
        <w:t xml:space="preserve"> структуре МЭРТ созданы согласно подписанному 10 августа Указу Главы Государства «О мерах по дальнейшему совершенствованию системы государственного управления Республики Казахстан».</w:t>
      </w:r>
    </w:p>
    <w:p w:rsidR="00000000" w:rsidRDefault="003C117B">
      <w:pPr>
        <w:pStyle w:val="pj"/>
      </w:pPr>
      <w:r>
        <w:rPr>
          <w:noProof/>
        </w:rPr>
        <w:drawing>
          <wp:anchor distT="0" distB="0" distL="114300" distR="114300" simplePos="0" relativeHeight="251658240" behindDoc="0" locked="0" layoutInCell="1" allowOverlap="0">
            <wp:simplePos x="0" y="0"/>
            <wp:positionH relativeFrom="column">
              <wp:align>left</wp:align>
            </wp:positionH>
            <wp:positionV relativeFrom="line">
              <wp:posOffset>0</wp:posOffset>
            </wp:positionV>
            <wp:extent cx="1724025" cy="1724025"/>
            <wp:effectExtent l="0" t="0" r="9525" b="9525"/>
            <wp:wrapSquare wrapText="bothSides"/>
            <wp:docPr id="2" name="Рисунок 2" descr="http://192.168.0.93/api/DocumentObject/GetImageAsync?ImageId=40353648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2" descr="http://192.168.0.93/api/DocumentObject/GetImageAsync?ImageId=40353648"/>
                    <pic:cNvPicPr>
                      <a:picLocks noChangeAspect="1" noChangeArrowheads="1"/>
                    </pic:cNvPicPr>
                  </pic:nvPicPr>
                  <pic:blipFill>
                    <a:blip r:link="rId7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724025" cy="1724025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  <w:r>
        <w:rPr>
          <w:rStyle w:val="s0"/>
          <w:b/>
          <w:bCs/>
        </w:rPr>
        <w:t> </w:t>
      </w:r>
      <w:hyperlink r:id="rId8" w:history="1">
        <w:r>
          <w:rPr>
            <w:rStyle w:val="a4"/>
            <w:b/>
            <w:bCs/>
          </w:rPr>
          <w:t xml:space="preserve">Кайрат </w:t>
        </w:r>
        <w:r>
          <w:rPr>
            <w:rStyle w:val="a4"/>
            <w:b/>
            <w:bCs/>
          </w:rPr>
          <w:t>Айтекенов</w:t>
        </w:r>
      </w:hyperlink>
      <w:r>
        <w:rPr>
          <w:rStyle w:val="s0"/>
        </w:rPr>
        <w:t xml:space="preserve"> назначен председателем </w:t>
      </w:r>
      <w:proofErr w:type="gramStart"/>
      <w:r>
        <w:rPr>
          <w:rStyle w:val="s0"/>
        </w:rPr>
        <w:t>Комитета развития предпринимательства Министерства экономического развития</w:t>
      </w:r>
      <w:proofErr w:type="gramEnd"/>
      <w:r>
        <w:rPr>
          <w:rStyle w:val="s0"/>
        </w:rPr>
        <w:t xml:space="preserve"> и торговли РК.</w:t>
      </w:r>
    </w:p>
    <w:p w:rsidR="00000000" w:rsidRDefault="003C117B">
      <w:pPr>
        <w:pStyle w:val="pj"/>
      </w:pPr>
      <w:r>
        <w:rPr>
          <w:rStyle w:val="s0"/>
        </w:rPr>
        <w:t>К. Айтекенов родился в 1963 году, выпускник Алматинского института народного хозяйства по специальности «Экономика труда» и Националь</w:t>
      </w:r>
      <w:r>
        <w:rPr>
          <w:rStyle w:val="s0"/>
        </w:rPr>
        <w:t>ной высшей школы государственного управления при Президенте Республики Казахстан по специальности «Государственное управление».</w:t>
      </w:r>
    </w:p>
    <w:p w:rsidR="00000000" w:rsidRDefault="003C117B">
      <w:pPr>
        <w:pStyle w:val="pj"/>
      </w:pPr>
      <w:r>
        <w:rPr>
          <w:rStyle w:val="s0"/>
        </w:rPr>
        <w:t xml:space="preserve">С 1993 по 1996 года занимал руководящие посты в областных органах управления Костанайской области. С 1997 по 1998 гг. работал в </w:t>
      </w:r>
      <w:r>
        <w:rPr>
          <w:rStyle w:val="s0"/>
        </w:rPr>
        <w:t>Агентстве по стратегическому планированию Республики Казахстан. С 1998 по 2002 гг. работал в структуре Министерства природных ресурсов и охраны окружающей среды Республики Казахстан, возглавлял Комитет охраны окружающей среды.</w:t>
      </w:r>
    </w:p>
    <w:p w:rsidR="00000000" w:rsidRDefault="003C117B">
      <w:pPr>
        <w:pStyle w:val="pj"/>
      </w:pPr>
      <w:r>
        <w:rPr>
          <w:noProof/>
        </w:rPr>
        <w:drawing>
          <wp:anchor distT="0" distB="0" distL="114300" distR="114300" simplePos="0" relativeHeight="251659264" behindDoc="0" locked="0" layoutInCell="1" allowOverlap="0">
            <wp:simplePos x="0" y="0"/>
            <wp:positionH relativeFrom="column">
              <wp:align>right</wp:align>
            </wp:positionH>
            <wp:positionV relativeFrom="line">
              <wp:posOffset>0</wp:posOffset>
            </wp:positionV>
            <wp:extent cx="1609725" cy="1905000"/>
            <wp:effectExtent l="0" t="0" r="9525" b="0"/>
            <wp:wrapSquare wrapText="bothSides"/>
            <wp:docPr id="3" name="Рисунок 3" descr="http://192.168.0.93/api/DocumentObject/GetImageAsync?ImageId=40353649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" descr="http://192.168.0.93/api/DocumentObject/GetImageAsync?ImageId=40353649"/>
                    <pic:cNvPicPr>
                      <a:picLocks noChangeAspect="1" noChangeArrowheads="1"/>
                    </pic:cNvPicPr>
                  </pic:nvPicPr>
                  <pic:blipFill>
                    <a:blip r:link="rId9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609725" cy="190500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  <w:r>
        <w:rPr>
          <w:rStyle w:val="s0"/>
        </w:rPr>
        <w:t xml:space="preserve">С 2003 по 2006 гг. - </w:t>
      </w:r>
      <w:proofErr w:type="gramStart"/>
      <w:r>
        <w:rPr>
          <w:rStyle w:val="s0"/>
        </w:rPr>
        <w:t>вице-ми</w:t>
      </w:r>
      <w:r>
        <w:rPr>
          <w:rStyle w:val="s0"/>
        </w:rPr>
        <w:t>нистр</w:t>
      </w:r>
      <w:proofErr w:type="gramEnd"/>
      <w:r>
        <w:rPr>
          <w:rStyle w:val="s0"/>
        </w:rPr>
        <w:t xml:space="preserve"> экономики и бюджетного планирования Республики Казахстан. В период с 2006 по 2007 гг. - </w:t>
      </w:r>
      <w:proofErr w:type="gramStart"/>
      <w:r>
        <w:rPr>
          <w:rStyle w:val="s0"/>
        </w:rPr>
        <w:t>вице-министр</w:t>
      </w:r>
      <w:proofErr w:type="gramEnd"/>
      <w:r>
        <w:rPr>
          <w:rStyle w:val="s0"/>
        </w:rPr>
        <w:t xml:space="preserve"> туризма и спорта Республики Казахстан. С 2007 года работал заместителем председателя правления по работе с государственными органами и операционной д</w:t>
      </w:r>
      <w:r>
        <w:rPr>
          <w:rStyle w:val="s0"/>
        </w:rPr>
        <w:t>еятельности АО «Фонд устойчивого развития «Қазына». С 2008 по 2011 - управляющий директор-член правления АО «Фонд национального благосостояния «Самру</w:t>
      </w:r>
      <w:proofErr w:type="gramStart"/>
      <w:r>
        <w:rPr>
          <w:rStyle w:val="s0"/>
        </w:rPr>
        <w:t>к-</w:t>
      </w:r>
      <w:proofErr w:type="gramEnd"/>
      <w:r>
        <w:rPr>
          <w:rStyle w:val="s0"/>
        </w:rPr>
        <w:t>Қазына». К. Айтекенов занимает также должность председателя совета директоров Фонда по развитию предприни</w:t>
      </w:r>
      <w:r>
        <w:rPr>
          <w:rStyle w:val="s0"/>
        </w:rPr>
        <w:t>мательства «Даму»</w:t>
      </w:r>
    </w:p>
    <w:p w:rsidR="00000000" w:rsidRDefault="003C117B">
      <w:pPr>
        <w:pStyle w:val="pj"/>
      </w:pPr>
      <w:r>
        <w:rPr>
          <w:rStyle w:val="s0"/>
          <w:b/>
          <w:bCs/>
        </w:rPr>
        <w:t> </w:t>
      </w:r>
      <w:hyperlink r:id="rId10" w:history="1">
        <w:r>
          <w:rPr>
            <w:rStyle w:val="a4"/>
            <w:b/>
            <w:bCs/>
          </w:rPr>
          <w:t>Аскар Калиев</w:t>
        </w:r>
      </w:hyperlink>
      <w:r>
        <w:rPr>
          <w:rStyle w:val="s0"/>
        </w:rPr>
        <w:t xml:space="preserve"> назначен председателем Комитета регионального развития МЭРТ РК.</w:t>
      </w:r>
    </w:p>
    <w:p w:rsidR="00000000" w:rsidRDefault="003C117B">
      <w:pPr>
        <w:pStyle w:val="pj"/>
      </w:pPr>
      <w:r>
        <w:rPr>
          <w:rStyle w:val="s0"/>
        </w:rPr>
        <w:t>А. Калиев родился в 1972 году, выпускник Казахского государственного национального университета</w:t>
      </w:r>
      <w:r>
        <w:rPr>
          <w:rStyle w:val="s0"/>
        </w:rPr>
        <w:t xml:space="preserve"> им. Аль-Фараби по специальности «Социология» и Казахского государственного аграрного университета по специальности «Экономика», также является выпускником Университета Гранд Каньон (США).</w:t>
      </w:r>
    </w:p>
    <w:p w:rsidR="00000000" w:rsidRDefault="003C117B">
      <w:pPr>
        <w:pStyle w:val="pj"/>
      </w:pPr>
      <w:r>
        <w:rPr>
          <w:rStyle w:val="s0"/>
        </w:rPr>
        <w:t>С 1995 по 2000 года работал в Министерстве иностранных дел Республи</w:t>
      </w:r>
      <w:r>
        <w:rPr>
          <w:rStyle w:val="s0"/>
        </w:rPr>
        <w:t xml:space="preserve">ки РК. С 2000-2001 гг. - начальник </w:t>
      </w:r>
      <w:proofErr w:type="gramStart"/>
      <w:r>
        <w:rPr>
          <w:rStyle w:val="s0"/>
        </w:rPr>
        <w:t>управления многостороннего сотрудничества департамента внешних связей Министерства транспорта</w:t>
      </w:r>
      <w:proofErr w:type="gramEnd"/>
      <w:r>
        <w:rPr>
          <w:rStyle w:val="s0"/>
        </w:rPr>
        <w:t xml:space="preserve"> и коммуникаций РК.</w:t>
      </w:r>
    </w:p>
    <w:p w:rsidR="00000000" w:rsidRDefault="003C117B">
      <w:pPr>
        <w:pStyle w:val="pj"/>
      </w:pPr>
      <w:r>
        <w:rPr>
          <w:rStyle w:val="s0"/>
        </w:rPr>
        <w:t>В период с 2001 -2006 гг. - государственный инспектор отдела государственного контроля и организационной раб</w:t>
      </w:r>
      <w:r>
        <w:rPr>
          <w:rStyle w:val="s0"/>
        </w:rPr>
        <w:t>оты Администрации Президента РК. С 2006 по 2007 гг. - председатель правления АО «Государственная страховая корпорация по страхованию экспортных кредитов и инвестиций». С 2007 по 2009 гг. - председатель совета директоров Фонда по развитию предпринимательств</w:t>
      </w:r>
      <w:r>
        <w:rPr>
          <w:rStyle w:val="s0"/>
        </w:rPr>
        <w:t>а «Даму». С 2009 занимал должность заместителя председателя правления АО «Жилищный строительный сберегательный банк Казахстана».</w:t>
      </w:r>
    </w:p>
    <w:p w:rsidR="00000000" w:rsidRDefault="003C117B">
      <w:pPr>
        <w:pStyle w:val="p"/>
      </w:pPr>
      <w:r>
        <w:t> </w:t>
      </w:r>
    </w:p>
    <w:p w:rsidR="00000000" w:rsidRDefault="003C117B">
      <w:pPr>
        <w:pStyle w:val="p"/>
      </w:pPr>
      <w:r>
        <w:rPr>
          <w:sz w:val="20"/>
          <w:szCs w:val="20"/>
        </w:rPr>
        <w:t> </w:t>
      </w:r>
    </w:p>
    <w:p w:rsidR="00000000" w:rsidRDefault="003C117B">
      <w:pPr>
        <w:pStyle w:val="p"/>
      </w:pPr>
      <w:r>
        <w:rPr>
          <w:sz w:val="20"/>
          <w:szCs w:val="20"/>
        </w:rPr>
        <w:t>Источник: Международное информационное агентство «КазИнформ» (</w:t>
      </w:r>
      <w:hyperlink r:id="rId11" w:tgtFrame="_blank" w:history="1">
        <w:r>
          <w:rPr>
            <w:rStyle w:val="a4"/>
            <w:sz w:val="20"/>
            <w:szCs w:val="20"/>
          </w:rPr>
          <w:t>https://www</w:t>
        </w:r>
        <w:r>
          <w:rPr>
            <w:rStyle w:val="a4"/>
            <w:sz w:val="20"/>
            <w:szCs w:val="20"/>
          </w:rPr>
          <w:t>.inform.kz</w:t>
        </w:r>
      </w:hyperlink>
      <w:r>
        <w:rPr>
          <w:sz w:val="20"/>
          <w:szCs w:val="20"/>
        </w:rPr>
        <w:t>)</w:t>
      </w:r>
    </w:p>
    <w:sectPr w:rsidR="00000000">
      <w:headerReference w:type="even" r:id="rId12"/>
      <w:headerReference w:type="default" r:id="rId13"/>
      <w:footerReference w:type="even" r:id="rId14"/>
      <w:footerReference w:type="default" r:id="rId15"/>
      <w:headerReference w:type="first" r:id="rId16"/>
      <w:footerReference w:type="first" r:id="rId17"/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3C117B" w:rsidRDefault="003C117B" w:rsidP="003C117B">
      <w:r>
        <w:separator/>
      </w:r>
    </w:p>
  </w:endnote>
  <w:endnote w:type="continuationSeparator" w:id="0">
    <w:p w:rsidR="003C117B" w:rsidRDefault="003C117B" w:rsidP="003C117B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CC"/>
    <w:family w:val="swiss"/>
    <w:pitch w:val="variable"/>
    <w:sig w:usb0="E4002EFF" w:usb1="C200247B" w:usb2="00000009" w:usb3="00000000" w:csb0="000001F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3C117B" w:rsidRDefault="003C117B">
    <w:pPr>
      <w:pStyle w:val="a8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3C117B" w:rsidRDefault="003C117B">
    <w:pPr>
      <w:pStyle w:val="a8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3C117B" w:rsidRDefault="003C117B">
    <w:pPr>
      <w:pStyle w:val="a8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3C117B" w:rsidRDefault="003C117B" w:rsidP="003C117B">
      <w:r>
        <w:separator/>
      </w:r>
    </w:p>
  </w:footnote>
  <w:footnote w:type="continuationSeparator" w:id="0">
    <w:p w:rsidR="003C117B" w:rsidRDefault="003C117B" w:rsidP="003C117B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3C117B" w:rsidRDefault="003C117B">
    <w:pPr>
      <w:pStyle w:val="a6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3C117B" w:rsidRDefault="003C117B" w:rsidP="003C117B">
    <w:pPr>
      <w:pStyle w:val="a6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Источник: Информационная система "ПАРАГРАФ"</w:t>
    </w:r>
  </w:p>
  <w:p w:rsidR="003C117B" w:rsidRDefault="003C117B" w:rsidP="003C117B">
    <w:pPr>
      <w:pStyle w:val="a6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Документ: Назначены председатели вновь созданных комитетов Минэкономразвития и торговли РК</w:t>
    </w:r>
  </w:p>
  <w:p w:rsidR="003C117B" w:rsidRPr="003C117B" w:rsidRDefault="003C117B" w:rsidP="003C117B">
    <w:pPr>
      <w:pStyle w:val="a6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Статус документа: действующий. Дата: 06.09.2011 г.</w:t>
    </w: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3C117B" w:rsidRDefault="003C117B">
    <w:pPr>
      <w:pStyle w:val="a6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view w:val="web"/>
  <w:zoom w:percent="100"/>
  <w:removePersonalInformation/>
  <w:removeDateAndTime/>
  <w:proofState w:grammar="clean"/>
  <w:defaultTabStop w:val="708"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doNotSnapToGridInCell/>
    <w:doNotWrapTextWithPunct/>
    <w:doNotUseEastAsianBreakRules/>
    <w:growAutofit/>
    <w:compatSetting w:name="compatibilityMode" w:uri="http://schemas.microsoft.com/office/word" w:val="14"/>
  </w:compat>
  <w:rsids>
    <w:rsidRoot w:val="003C117B"/>
    <w:rsid w:val="003C117B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8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semiHidden/>
    <w:unhideWhenUsed/>
    <w:rPr>
      <w:color w:val="000000"/>
    </w:rPr>
  </w:style>
  <w:style w:type="paragraph" w:customStyle="1" w:styleId="pc">
    <w:name w:val="pc"/>
    <w:basedOn w:val="a"/>
    <w:pPr>
      <w:jc w:val="center"/>
    </w:pPr>
    <w:rPr>
      <w:color w:val="000000"/>
    </w:rPr>
  </w:style>
  <w:style w:type="paragraph" w:customStyle="1" w:styleId="pr">
    <w:name w:val="pr"/>
    <w:basedOn w:val="a"/>
    <w:pPr>
      <w:jc w:val="right"/>
    </w:pPr>
    <w:rPr>
      <w:color w:val="000000"/>
    </w:rPr>
  </w:style>
  <w:style w:type="paragraph" w:customStyle="1" w:styleId="pj">
    <w:name w:val="pj"/>
    <w:basedOn w:val="a"/>
    <w:pPr>
      <w:ind w:firstLine="400"/>
      <w:jc w:val="both"/>
    </w:pPr>
    <w:rPr>
      <w:color w:val="000000"/>
    </w:rPr>
  </w:style>
  <w:style w:type="paragraph" w:customStyle="1" w:styleId="pji">
    <w:name w:val="pji"/>
    <w:basedOn w:val="a"/>
    <w:pPr>
      <w:jc w:val="both"/>
    </w:pPr>
    <w:rPr>
      <w:color w:val="000000"/>
    </w:rPr>
  </w:style>
  <w:style w:type="paragraph" w:customStyle="1" w:styleId="s8">
    <w:name w:val="s8"/>
    <w:basedOn w:val="a"/>
    <w:rPr>
      <w:color w:val="333399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character" w:styleId="a4">
    <w:name w:val="Hyperlink"/>
    <w:basedOn w:val="a0"/>
    <w:uiPriority w:val="99"/>
    <w:semiHidden/>
    <w:unhideWhenUsed/>
    <w:rPr>
      <w:color w:val="0000FF"/>
      <w:u w:val="single"/>
    </w:rPr>
  </w:style>
  <w:style w:type="character" w:styleId="a5">
    <w:name w:val="FollowedHyperlink"/>
    <w:basedOn w:val="a0"/>
    <w:uiPriority w:val="99"/>
    <w:semiHidden/>
    <w:unhideWhenUsed/>
    <w:rPr>
      <w:color w:val="800080"/>
      <w:u w:val="single"/>
    </w:rPr>
  </w:style>
  <w:style w:type="paragraph" w:customStyle="1" w:styleId="p">
    <w:name w:val="p"/>
    <w:basedOn w:val="a"/>
    <w:rPr>
      <w:color w:val="000000"/>
    </w:rPr>
  </w:style>
  <w:style w:type="paragraph" w:styleId="a6">
    <w:name w:val="header"/>
    <w:basedOn w:val="a"/>
    <w:link w:val="a7"/>
    <w:uiPriority w:val="99"/>
    <w:unhideWhenUsed/>
    <w:rsid w:val="003C117B"/>
    <w:pPr>
      <w:tabs>
        <w:tab w:val="center" w:pos="4677"/>
        <w:tab w:val="right" w:pos="9355"/>
      </w:tabs>
    </w:pPr>
  </w:style>
  <w:style w:type="character" w:customStyle="1" w:styleId="a7">
    <w:name w:val="Верхний колонтитул Знак"/>
    <w:basedOn w:val="a0"/>
    <w:link w:val="a6"/>
    <w:uiPriority w:val="99"/>
    <w:rsid w:val="003C117B"/>
    <w:rPr>
      <w:rFonts w:eastAsiaTheme="minorEastAsia"/>
      <w:sz w:val="24"/>
      <w:szCs w:val="24"/>
    </w:rPr>
  </w:style>
  <w:style w:type="paragraph" w:styleId="a8">
    <w:name w:val="footer"/>
    <w:basedOn w:val="a"/>
    <w:link w:val="a9"/>
    <w:uiPriority w:val="99"/>
    <w:unhideWhenUsed/>
    <w:rsid w:val="003C117B"/>
    <w:pPr>
      <w:tabs>
        <w:tab w:val="center" w:pos="4677"/>
        <w:tab w:val="right" w:pos="9355"/>
      </w:tabs>
    </w:pPr>
  </w:style>
  <w:style w:type="character" w:customStyle="1" w:styleId="a9">
    <w:name w:val="Нижний колонтитул Знак"/>
    <w:basedOn w:val="a0"/>
    <w:link w:val="a8"/>
    <w:uiPriority w:val="99"/>
    <w:rsid w:val="003C117B"/>
    <w:rPr>
      <w:rFonts w:eastAsiaTheme="minorEastAsia"/>
      <w:sz w:val="24"/>
      <w:szCs w:val="24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semiHidden/>
    <w:unhideWhenUsed/>
    <w:rPr>
      <w:color w:val="000000"/>
    </w:rPr>
  </w:style>
  <w:style w:type="paragraph" w:customStyle="1" w:styleId="pc">
    <w:name w:val="pc"/>
    <w:basedOn w:val="a"/>
    <w:pPr>
      <w:jc w:val="center"/>
    </w:pPr>
    <w:rPr>
      <w:color w:val="000000"/>
    </w:rPr>
  </w:style>
  <w:style w:type="paragraph" w:customStyle="1" w:styleId="pr">
    <w:name w:val="pr"/>
    <w:basedOn w:val="a"/>
    <w:pPr>
      <w:jc w:val="right"/>
    </w:pPr>
    <w:rPr>
      <w:color w:val="000000"/>
    </w:rPr>
  </w:style>
  <w:style w:type="paragraph" w:customStyle="1" w:styleId="pj">
    <w:name w:val="pj"/>
    <w:basedOn w:val="a"/>
    <w:pPr>
      <w:ind w:firstLine="400"/>
      <w:jc w:val="both"/>
    </w:pPr>
    <w:rPr>
      <w:color w:val="000000"/>
    </w:rPr>
  </w:style>
  <w:style w:type="paragraph" w:customStyle="1" w:styleId="pji">
    <w:name w:val="pji"/>
    <w:basedOn w:val="a"/>
    <w:pPr>
      <w:jc w:val="both"/>
    </w:pPr>
    <w:rPr>
      <w:color w:val="000000"/>
    </w:rPr>
  </w:style>
  <w:style w:type="paragraph" w:customStyle="1" w:styleId="s8">
    <w:name w:val="s8"/>
    <w:basedOn w:val="a"/>
    <w:rPr>
      <w:color w:val="333399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character" w:styleId="a4">
    <w:name w:val="Hyperlink"/>
    <w:basedOn w:val="a0"/>
    <w:uiPriority w:val="99"/>
    <w:semiHidden/>
    <w:unhideWhenUsed/>
    <w:rPr>
      <w:color w:val="0000FF"/>
      <w:u w:val="single"/>
    </w:rPr>
  </w:style>
  <w:style w:type="character" w:styleId="a5">
    <w:name w:val="FollowedHyperlink"/>
    <w:basedOn w:val="a0"/>
    <w:uiPriority w:val="99"/>
    <w:semiHidden/>
    <w:unhideWhenUsed/>
    <w:rPr>
      <w:color w:val="800080"/>
      <w:u w:val="single"/>
    </w:rPr>
  </w:style>
  <w:style w:type="paragraph" w:customStyle="1" w:styleId="p">
    <w:name w:val="p"/>
    <w:basedOn w:val="a"/>
    <w:rPr>
      <w:color w:val="000000"/>
    </w:rPr>
  </w:style>
  <w:style w:type="paragraph" w:styleId="a6">
    <w:name w:val="header"/>
    <w:basedOn w:val="a"/>
    <w:link w:val="a7"/>
    <w:uiPriority w:val="99"/>
    <w:unhideWhenUsed/>
    <w:rsid w:val="003C117B"/>
    <w:pPr>
      <w:tabs>
        <w:tab w:val="center" w:pos="4677"/>
        <w:tab w:val="right" w:pos="9355"/>
      </w:tabs>
    </w:pPr>
  </w:style>
  <w:style w:type="character" w:customStyle="1" w:styleId="a7">
    <w:name w:val="Верхний колонтитул Знак"/>
    <w:basedOn w:val="a0"/>
    <w:link w:val="a6"/>
    <w:uiPriority w:val="99"/>
    <w:rsid w:val="003C117B"/>
    <w:rPr>
      <w:rFonts w:eastAsiaTheme="minorEastAsia"/>
      <w:sz w:val="24"/>
      <w:szCs w:val="24"/>
    </w:rPr>
  </w:style>
  <w:style w:type="paragraph" w:styleId="a8">
    <w:name w:val="footer"/>
    <w:basedOn w:val="a"/>
    <w:link w:val="a9"/>
    <w:uiPriority w:val="99"/>
    <w:unhideWhenUsed/>
    <w:rsid w:val="003C117B"/>
    <w:pPr>
      <w:tabs>
        <w:tab w:val="center" w:pos="4677"/>
        <w:tab w:val="right" w:pos="9355"/>
      </w:tabs>
    </w:pPr>
  </w:style>
  <w:style w:type="character" w:customStyle="1" w:styleId="a9">
    <w:name w:val="Нижний колонтитул Знак"/>
    <w:basedOn w:val="a0"/>
    <w:link w:val="a8"/>
    <w:uiPriority w:val="99"/>
    <w:rsid w:val="003C117B"/>
    <w:rPr>
      <w:rFonts w:eastAsiaTheme="minorEastAsia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://online.zakon.kz/Document/?doc_id=30105932" TargetMode="External"/><Relationship Id="rId13" Type="http://schemas.openxmlformats.org/officeDocument/2006/relationships/header" Target="header2.xml"/><Relationship Id="rId18" Type="http://schemas.openxmlformats.org/officeDocument/2006/relationships/fontTable" Target="fontTable.xml"/><Relationship Id="rId3" Type="http://schemas.openxmlformats.org/officeDocument/2006/relationships/settings" Target="settings.xml"/><Relationship Id="rId7" Type="http://schemas.openxmlformats.org/officeDocument/2006/relationships/image" Target="http://192.168.0.93/api/DocumentObject/GetImageAsync?ImageId=40353648" TargetMode="External"/><Relationship Id="rId12" Type="http://schemas.openxmlformats.org/officeDocument/2006/relationships/header" Target="header1.xml"/><Relationship Id="rId17" Type="http://schemas.openxmlformats.org/officeDocument/2006/relationships/footer" Target="footer3.xml"/><Relationship Id="rId2" Type="http://schemas.microsoft.com/office/2007/relationships/stylesWithEffects" Target="stylesWithEffects.xml"/><Relationship Id="rId16" Type="http://schemas.openxmlformats.org/officeDocument/2006/relationships/header" Target="header3.xml"/><Relationship Id="rId1" Type="http://schemas.openxmlformats.org/officeDocument/2006/relationships/styles" Target="styles.xml"/><Relationship Id="rId6" Type="http://schemas.openxmlformats.org/officeDocument/2006/relationships/endnotes" Target="endnotes.xml"/><Relationship Id="rId11" Type="http://schemas.openxmlformats.org/officeDocument/2006/relationships/hyperlink" Target="https://www.inform.kz" TargetMode="External"/><Relationship Id="rId5" Type="http://schemas.openxmlformats.org/officeDocument/2006/relationships/footnotes" Target="footnotes.xml"/><Relationship Id="rId15" Type="http://schemas.openxmlformats.org/officeDocument/2006/relationships/footer" Target="footer2.xml"/><Relationship Id="rId10" Type="http://schemas.openxmlformats.org/officeDocument/2006/relationships/hyperlink" Target="http://online.zakon.kz/Document/?doc_id=31050193" TargetMode="External"/><Relationship Id="rId19" Type="http://schemas.openxmlformats.org/officeDocument/2006/relationships/theme" Target="theme/theme1.xml"/><Relationship Id="rId4" Type="http://schemas.openxmlformats.org/officeDocument/2006/relationships/webSettings" Target="webSettings.xml"/><Relationship Id="rId9" Type="http://schemas.openxmlformats.org/officeDocument/2006/relationships/image" Target="http://192.168.0.93/api/DocumentObject/GetImageAsync?ImageId=40353649" TargetMode="External"/><Relationship Id="rId14" Type="http://schemas.openxmlformats.org/officeDocument/2006/relationships/footer" Target="footer1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359</Words>
  <Characters>2819</Characters>
  <Application>Microsoft Office Word</Application>
  <DocSecurity>0</DocSecurity>
  <Lines>23</Lines>
  <Paragraphs>6</Paragraphs>
  <ScaleCrop>false</ScaleCrop>
  <Company/>
  <LinksUpToDate>false</LinksUpToDate>
  <CharactersWithSpaces>3172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/>
  <cp:keywords/>
  <dc:description/>
  <cp:lastModifiedBy/>
  <cp:revision>1</cp:revision>
  <dcterms:created xsi:type="dcterms:W3CDTF">2025-05-27T18:40:00Z</dcterms:created>
  <dcterms:modified xsi:type="dcterms:W3CDTF">2025-05-27T18:40:00Z</dcterms:modified>
</cp:coreProperties>
</file>