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3A2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июля 2011 года № 769 «О некоторых вопросах ввоза теплиц, полиэтилена и алюминиевой фольги на территорию Республики Казахстан» (с изменениями от 31.12.2011 г.)</w:t>
      </w:r>
    </w:p>
    <w:p w:rsidR="00000000" w:rsidRDefault="00B83A22">
      <w:r>
        <w:t> </w:t>
      </w:r>
    </w:p>
    <w:p w:rsidR="00000000" w:rsidRDefault="00B83A22">
      <w:pPr>
        <w:ind w:firstLine="400"/>
        <w:jc w:val="both"/>
      </w:pPr>
      <w:r>
        <w:rPr>
          <w:rStyle w:val="s0"/>
        </w:rPr>
        <w:t>Опубликовано: «Казахстанская правда» от 17 сентября 2011 г. № 300-301 (26691-26692); САПП Республики Казахстан, 2011 г., № 46, ст. 614</w:t>
      </w:r>
    </w:p>
    <w:p w:rsidR="00000000" w:rsidRDefault="00B83A22">
      <w:pPr>
        <w:ind w:firstLine="400"/>
        <w:jc w:val="both"/>
      </w:pPr>
      <w:r>
        <w:rPr>
          <w:rStyle w:val="s0"/>
        </w:rPr>
        <w:t> </w:t>
      </w:r>
    </w:p>
    <w:p w:rsidR="00000000" w:rsidRDefault="00B83A2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83A22">
      <w:pPr>
        <w:ind w:firstLine="400"/>
        <w:jc w:val="both"/>
      </w:pPr>
      <w:r>
        <w:rPr>
          <w:rStyle w:val="s0"/>
        </w:rPr>
        <w:t> </w:t>
      </w:r>
    </w:p>
    <w:p w:rsidR="00000000" w:rsidRDefault="00B83A22">
      <w:pPr>
        <w:ind w:firstLine="400"/>
        <w:jc w:val="both"/>
      </w:pPr>
      <w:hyperlink r:id="rId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31.12.11 г. № 1739 (введено в действие с 1 января 2012 года).</w:t>
      </w:r>
    </w:p>
    <w:p w:rsidR="00000000" w:rsidRDefault="00B83A22">
      <w:pPr>
        <w:ind w:firstLine="400"/>
        <w:jc w:val="both"/>
      </w:pPr>
      <w:r>
        <w:rPr>
          <w:rStyle w:val="s0"/>
        </w:rPr>
        <w:t> </w:t>
      </w:r>
    </w:p>
    <w:p w:rsidR="00000000" w:rsidRDefault="00B83A22">
      <w:pPr>
        <w:ind w:firstLine="400"/>
        <w:jc w:val="both"/>
      </w:pPr>
      <w:r>
        <w:t>Предыдущие редакции:</w:t>
      </w:r>
    </w:p>
    <w:p w:rsidR="00000000" w:rsidRDefault="00B83A22">
      <w:pPr>
        <w:ind w:firstLine="400"/>
        <w:jc w:val="both"/>
      </w:pPr>
      <w:r>
        <w:t> </w:t>
      </w:r>
    </w:p>
    <w:p w:rsidR="00000000" w:rsidRDefault="00B83A22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31.12.11 </w:t>
      </w:r>
      <w:r>
        <w:t>г.</w:t>
      </w:r>
    </w:p>
    <w:p w:rsidR="00000000" w:rsidRDefault="00B83A2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3A22" w:rsidRDefault="00B83A22" w:rsidP="00B83A22">
      <w:r>
        <w:separator/>
      </w:r>
    </w:p>
  </w:endnote>
  <w:endnote w:type="continuationSeparator" w:id="0">
    <w:p w:rsidR="00B83A22" w:rsidRDefault="00B83A22" w:rsidP="00B83A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A22" w:rsidRDefault="00B83A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A22" w:rsidRDefault="00B83A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A22" w:rsidRDefault="00B83A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3A22" w:rsidRDefault="00B83A22" w:rsidP="00B83A22">
      <w:r>
        <w:separator/>
      </w:r>
    </w:p>
  </w:footnote>
  <w:footnote w:type="continuationSeparator" w:id="0">
    <w:p w:rsidR="00B83A22" w:rsidRDefault="00B83A22" w:rsidP="00B83A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A22" w:rsidRDefault="00B83A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A22" w:rsidRDefault="00B83A22" w:rsidP="00B83A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3A22" w:rsidRPr="00B83A22" w:rsidRDefault="00B83A22" w:rsidP="00B83A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03.07.2011 № 769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A22" w:rsidRDefault="00B83A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3A22"/>
    <w:rsid w:val="00B83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3A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3A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3A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3A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3A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3A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3A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3A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731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699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627</Characters>
  <Application>Microsoft Office Word</Application>
  <DocSecurity>0</DocSecurity>
  <Lines>5</Lines>
  <Paragraphs>1</Paragraphs>
  <ScaleCrop>false</ScaleCrop>
  <Company>SPecialiST RePack</Company>
  <LinksUpToDate>false</LinksUpToDate>
  <CharactersWithSpaces>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03.07.2011 № 769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2024-05-04T13:55:00Z</dcterms:created>
  <dcterms:modified xsi:type="dcterms:W3CDTF">2024-05-04T13:55:00Z</dcterms:modified>
</cp:coreProperties>
</file>