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663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мая 2011 года № 3384-VI «О внесении изменений в некоторые законодательные акты Украины относительно упрощения процедур прекращения юридических лиц и предпринимательской деятельности физических лиц - предпринимателей по их решению» (с из</w:t>
      </w:r>
      <w:r>
        <w:rPr>
          <w:rStyle w:val="s0"/>
          <w:b/>
          <w:bCs/>
        </w:rPr>
        <w:t>менениями от 22.12.2011 г.)</w:t>
      </w:r>
    </w:p>
    <w:p w:rsidR="00000000" w:rsidRDefault="0056663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66633">
      <w:pPr>
        <w:ind w:firstLine="400"/>
        <w:jc w:val="both"/>
      </w:pPr>
      <w:r>
        <w:rPr>
          <w:rStyle w:val="s0"/>
        </w:rPr>
        <w:t>Опубликован: «Официальный вестник Украины» от 29.06.2011 г. № 46 ст. 1880</w:t>
      </w:r>
    </w:p>
    <w:p w:rsidR="00000000" w:rsidRDefault="00566633">
      <w:pPr>
        <w:ind w:firstLine="400"/>
        <w:jc w:val="both"/>
      </w:pPr>
      <w:r>
        <w:rPr>
          <w:rStyle w:val="s0"/>
        </w:rPr>
        <w:t> </w:t>
      </w:r>
    </w:p>
    <w:p w:rsidR="00000000" w:rsidRDefault="0056663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66633">
      <w:pPr>
        <w:ind w:firstLine="400"/>
        <w:jc w:val="both"/>
      </w:pPr>
      <w:r>
        <w:rPr>
          <w:rStyle w:val="s0"/>
        </w:rPr>
        <w:t> </w:t>
      </w:r>
    </w:p>
    <w:p w:rsidR="00000000" w:rsidRDefault="00566633">
      <w:pPr>
        <w:ind w:firstLine="400"/>
        <w:jc w:val="both"/>
      </w:pPr>
      <w:hyperlink r:id="rId7" w:anchor="sub_id=1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22.12.11 г. № 4223-VI (см. </w:t>
      </w:r>
      <w:hyperlink r:id="rId8" w:anchor="sub_id=2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566633">
      <w:pPr>
        <w:ind w:firstLine="400"/>
        <w:jc w:val="both"/>
      </w:pPr>
      <w:r>
        <w:rPr>
          <w:rStyle w:val="s0"/>
        </w:rPr>
        <w:t> </w:t>
      </w:r>
    </w:p>
    <w:p w:rsidR="00000000" w:rsidRDefault="0056663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6633" w:rsidRDefault="00566633" w:rsidP="00566633">
      <w:r>
        <w:separator/>
      </w:r>
    </w:p>
  </w:endnote>
  <w:endnote w:type="continuationSeparator" w:id="0">
    <w:p w:rsidR="00566633" w:rsidRDefault="00566633" w:rsidP="005666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633" w:rsidRDefault="0056663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633" w:rsidRDefault="0056663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633" w:rsidRDefault="005666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6633" w:rsidRDefault="00566633" w:rsidP="00566633">
      <w:r>
        <w:separator/>
      </w:r>
    </w:p>
  </w:footnote>
  <w:footnote w:type="continuationSeparator" w:id="0">
    <w:p w:rsidR="00566633" w:rsidRDefault="00566633" w:rsidP="005666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633" w:rsidRDefault="0056663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633" w:rsidRDefault="00566633" w:rsidP="005666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6633" w:rsidRPr="00566633" w:rsidRDefault="00566633" w:rsidP="0056663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19.05.2011 № 3384-VI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633" w:rsidRDefault="0056663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6633"/>
    <w:rsid w:val="005666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666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66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66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6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6663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663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663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66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079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0799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558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19.05.2011 № 3384-VI (©Paragraph 2023)</dc:title>
  <dc:subject/>
  <dc:creator>Сергей М</dc:creator>
  <cp:keywords/>
  <dc:description/>
  <cp:lastModifiedBy>Сергей М</cp:lastModifiedBy>
  <cp:revision>2</cp:revision>
  <dcterms:created xsi:type="dcterms:W3CDTF">2023-11-26T17:37:00Z</dcterms:created>
  <dcterms:modified xsi:type="dcterms:W3CDTF">2023-11-26T17:37:00Z</dcterms:modified>
</cp:coreProperties>
</file>