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3870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C9387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C93870">
      <w:r>
        <w:t> </w:t>
      </w:r>
    </w:p>
    <w:p w:rsidR="00000000" w:rsidRDefault="00C93870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C93870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870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C9387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93870">
      <w:r>
        <w:t> </w:t>
      </w:r>
    </w:p>
    <w:p w:rsidR="00000000" w:rsidRDefault="00C93870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</w:t>
      </w:r>
      <w:r>
        <w:rPr>
          <w:rStyle w:val="s0"/>
        </w:rPr>
        <w:t>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</w:t>
      </w:r>
      <w:r>
        <w:rPr>
          <w:rStyle w:val="s0"/>
        </w:rPr>
        <w:t>рав участников биржевой торговли и добросовестной конкуренции между ними.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9387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93870">
      <w:pPr>
        <w:ind w:firstLine="400"/>
        <w:jc w:val="both"/>
      </w:pPr>
      <w:r>
        <w:rPr>
          <w:rStyle w:val="s0"/>
        </w:rPr>
        <w:t>1) биржевой брокер (далее — брокер) —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</w:t>
      </w:r>
      <w:r>
        <w:rPr>
          <w:rStyle w:val="s0"/>
        </w:rPr>
        <w:t>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C93870">
      <w:pPr>
        <w:ind w:firstLine="400"/>
        <w:jc w:val="both"/>
      </w:pPr>
      <w:r>
        <w:rPr>
          <w:rStyle w:val="s0"/>
        </w:rPr>
        <w:t>2) биржевой дилер (далее — дилер) — юр</w:t>
      </w:r>
      <w:r>
        <w:rPr>
          <w:rStyle w:val="s0"/>
        </w:rPr>
        <w:t>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организа</w:t>
      </w:r>
      <w:r>
        <w:rPr>
          <w:rStyle w:val="s0"/>
        </w:rPr>
        <w:t>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C93870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по</w:t>
      </w:r>
      <w:r>
        <w:rPr>
          <w:rStyle w:val="s0"/>
        </w:rPr>
        <w:t xml:space="preserve">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C93870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</w:t>
      </w:r>
      <w:r>
        <w:rPr>
          <w:rStyle w:val="s0"/>
        </w:rPr>
        <w:t xml:space="preserve">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C93870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C93870">
      <w:pPr>
        <w:ind w:firstLine="400"/>
        <w:jc w:val="both"/>
      </w:pPr>
      <w:r>
        <w:rPr>
          <w:rStyle w:val="s0"/>
        </w:rPr>
        <w:t>6) участни</w:t>
      </w:r>
      <w:r>
        <w:rPr>
          <w:rStyle w:val="s0"/>
        </w:rPr>
        <w:t>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C93870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</w:t>
      </w:r>
      <w:r>
        <w:rPr>
          <w:rStyle w:val="s0"/>
        </w:rPr>
        <w:t>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C93870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</w:t>
      </w:r>
      <w:r>
        <w:rPr>
          <w:rStyle w:val="s0"/>
        </w:rPr>
        <w:t>е;</w:t>
      </w:r>
    </w:p>
    <w:p w:rsidR="00000000" w:rsidRDefault="00C93870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10) клиент — физическое или юридическое лицо, пользующееся услугами брокера </w:t>
      </w:r>
      <w:r>
        <w:rPr>
          <w:rStyle w:val="s0"/>
        </w:rPr>
        <w:t>и (или) дилера для совершения сделок с биржевым товаром;</w:t>
      </w:r>
    </w:p>
    <w:p w:rsidR="00000000" w:rsidRDefault="00C93870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C93870">
      <w:pPr>
        <w:ind w:firstLine="400"/>
        <w:jc w:val="both"/>
      </w:pPr>
      <w:r>
        <w:rPr>
          <w:rStyle w:val="s0"/>
        </w:rPr>
        <w:t>12) срочный контракт — контракт на безусловную или усло</w:t>
      </w:r>
      <w:r>
        <w:rPr>
          <w:rStyle w:val="s0"/>
        </w:rPr>
        <w:t>вную куплю-продажу биржевого товара с отсроченным исполнением, к нему относятся фьючерс, опцион;</w:t>
      </w:r>
    </w:p>
    <w:p w:rsidR="00000000" w:rsidRDefault="00C93870">
      <w:pPr>
        <w:ind w:firstLine="400"/>
        <w:jc w:val="both"/>
      </w:pPr>
      <w:r>
        <w:rPr>
          <w:rStyle w:val="s0"/>
        </w:rPr>
        <w:t>13) опционный контракт — контракт, который в обмен на премию предоставляет покупателю право (без обязательства) на покупку или продажу биржевого товара по цене</w:t>
      </w:r>
      <w:r>
        <w:rPr>
          <w:rStyle w:val="s0"/>
        </w:rPr>
        <w:t xml:space="preserve"> исполнения у продавца опциона в течение определенного периода времени или на определенную дату (дату истечения срока опциона);</w:t>
      </w:r>
    </w:p>
    <w:p w:rsidR="00000000" w:rsidRDefault="00C93870">
      <w:pPr>
        <w:ind w:firstLine="400"/>
        <w:jc w:val="both"/>
      </w:pPr>
      <w:r>
        <w:rPr>
          <w:rStyle w:val="s0"/>
        </w:rPr>
        <w:t>14) опционная сделка — биржевая сделка, объектом которой является опционный контракт;</w:t>
      </w:r>
    </w:p>
    <w:p w:rsidR="00000000" w:rsidRDefault="00C93870">
      <w:pPr>
        <w:ind w:firstLine="400"/>
        <w:jc w:val="both"/>
      </w:pPr>
      <w:r>
        <w:rPr>
          <w:rStyle w:val="s0"/>
        </w:rPr>
        <w:t>15) уполномоченный орган в области регулир</w:t>
      </w:r>
      <w:r>
        <w:rPr>
          <w:rStyle w:val="s0"/>
        </w:rPr>
        <w:t>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C93870">
      <w:pPr>
        <w:ind w:firstLine="400"/>
        <w:jc w:val="both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C93870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</w:t>
      </w:r>
      <w:r>
        <w:rPr>
          <w:rStyle w:val="s0"/>
        </w:rPr>
        <w:t>оваром в порядке, предусмотренном внутренними документами товарной биржи;</w:t>
      </w:r>
    </w:p>
    <w:p w:rsidR="00000000" w:rsidRDefault="00C93870">
      <w:pPr>
        <w:ind w:firstLine="400"/>
        <w:jc w:val="both"/>
      </w:pPr>
      <w:r>
        <w:rPr>
          <w:rStyle w:val="s0"/>
        </w:rPr>
        <w:t>18) торговая система товарной биржи — комплекс материально-технических средств, программных продуктов, внутренних документов товарной биржи и иных необходимых активов и процедур, с и</w:t>
      </w:r>
      <w:r>
        <w:rPr>
          <w:rStyle w:val="s0"/>
        </w:rPr>
        <w:t>спользованием которых осуществляются торги с заключением сделок с биржевыми товарами между участниками торгов на товарной бирже;</w:t>
      </w:r>
    </w:p>
    <w:p w:rsidR="00000000" w:rsidRDefault="00C93870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</w:t>
      </w:r>
      <w:r>
        <w:rPr>
          <w:rStyle w:val="s0"/>
        </w:rPr>
        <w:t>ирже, работу товарной биржи, ее органов, структурных подразделений, оказание услуг, порядок и размер их оплаты;</w:t>
      </w:r>
    </w:p>
    <w:p w:rsidR="00000000" w:rsidRDefault="00C93870">
      <w:pPr>
        <w:ind w:firstLine="400"/>
        <w:jc w:val="both"/>
      </w:pPr>
      <w:r>
        <w:rPr>
          <w:rStyle w:val="s0"/>
        </w:rPr>
        <w:t>20) фьючерсная сделка — биржевая сделка с уплатой залога, расчеты по которому проводятся через клиринговый центр, совершаемый со срочным контрак</w:t>
      </w:r>
      <w:r>
        <w:rPr>
          <w:rStyle w:val="s0"/>
        </w:rPr>
        <w:t>том на товарной бирже, с принятием участниками торгов на себя обязательств поставить (принять) определенное количество биржевого товара в определенный период в будущем по цене, установленной в момент заключения сделки.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2. Законодательство Республи</w:t>
      </w:r>
      <w:r>
        <w:rPr>
          <w:rStyle w:val="s1"/>
        </w:rPr>
        <w:t>ки Казахстан о товарных биржах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</w:t>
      </w:r>
      <w:r>
        <w:rPr>
          <w:rStyle w:val="s0"/>
        </w:rPr>
        <w:t>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C93870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C93870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C93870">
      <w:pPr>
        <w:ind w:firstLine="400"/>
        <w:jc w:val="both"/>
      </w:pPr>
      <w:r>
        <w:rPr>
          <w:rStyle w:val="s0"/>
        </w:rPr>
        <w:t>2) утверждает программы в о</w:t>
      </w:r>
      <w:r>
        <w:rPr>
          <w:rStyle w:val="s0"/>
        </w:rPr>
        <w:t>бласти развития деятельности товарных бирж;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1" w:anchor="sub_id=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биржевой торговли;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2" w:history="1">
        <w:r>
          <w:rPr>
            <w:rStyle w:val="a3"/>
          </w:rPr>
          <w:t>пра</w:t>
        </w:r>
        <w:r>
          <w:rPr>
            <w:rStyle w:val="a3"/>
          </w:rPr>
          <w:t>вила</w:t>
        </w:r>
      </w:hyperlink>
      <w:r>
        <w:rPr>
          <w:rStyle w:val="s0"/>
        </w:rPr>
        <w:t xml:space="preserve"> лицензирования деятельности в сфере товарных бирж, устанавливает квалификационные требования к деятельности товарных бирж, брокеров и дилеров;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5) по предложению уполномоченного органа утверждает </w:t>
      </w:r>
      <w:hyperlink r:id="rId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биржевых товаров и минимальный размер представляемых партий, которые реализуются через товарные биржи, вносит в него изменения и (или) дополнения;</w:t>
      </w:r>
    </w:p>
    <w:p w:rsidR="00000000" w:rsidRDefault="00C93870">
      <w:pPr>
        <w:ind w:firstLine="400"/>
        <w:jc w:val="both"/>
      </w:pPr>
      <w:r>
        <w:rPr>
          <w:rStyle w:val="s0"/>
        </w:rPr>
        <w:t>6) создает условия для развития международных биржевых торгов на товарной бирже.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 xml:space="preserve">. Компетенция уполномоченного органа </w:t>
      </w:r>
    </w:p>
    <w:p w:rsidR="00000000" w:rsidRDefault="00C93870">
      <w:pPr>
        <w:ind w:firstLine="400"/>
        <w:jc w:val="both"/>
      </w:pPr>
      <w:hyperlink r:id="rId14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C93870">
      <w:pPr>
        <w:ind w:firstLine="400"/>
        <w:jc w:val="both"/>
      </w:pPr>
      <w:r>
        <w:rPr>
          <w:rStyle w:val="s0"/>
        </w:rPr>
        <w:t>1) разрабатывает и реализует программные документы в области развития товарных бирж;</w:t>
      </w:r>
    </w:p>
    <w:p w:rsidR="00000000" w:rsidRDefault="00C93870">
      <w:pPr>
        <w:ind w:firstLine="400"/>
        <w:jc w:val="both"/>
      </w:pPr>
      <w:r>
        <w:rPr>
          <w:rStyle w:val="s0"/>
        </w:rPr>
        <w:t>2) разрабатывает, утверждает но</w:t>
      </w:r>
      <w:r>
        <w:rPr>
          <w:rStyle w:val="s0"/>
        </w:rPr>
        <w:t>рмативные правовые акты в сфере регулирования деятельности товарных бирж;</w:t>
      </w:r>
    </w:p>
    <w:p w:rsidR="00000000" w:rsidRDefault="00C93870">
      <w:pPr>
        <w:ind w:firstLine="400"/>
        <w:jc w:val="both"/>
      </w:pPr>
      <w:r>
        <w:rPr>
          <w:rStyle w:val="s0"/>
        </w:rPr>
        <w:t>3) разрабатывает предложения по формированию и утверждению перечня биржевых товаров и минимального размера представляемых партий, которые реализуются через товарные биржи, а также по</w:t>
      </w:r>
      <w:r>
        <w:rPr>
          <w:rStyle w:val="s0"/>
        </w:rPr>
        <w:t xml:space="preserve"> внесению в него изменений и (или) дополнений;</w:t>
      </w:r>
    </w:p>
    <w:p w:rsidR="00000000" w:rsidRDefault="00C93870">
      <w:pPr>
        <w:jc w:val="both"/>
      </w:pPr>
      <w:r>
        <w:rPr>
          <w:rStyle w:val="s3"/>
        </w:rPr>
        <w:t xml:space="preserve">Статья 4 дополнена пунктом 3-1 в соответствии с </w:t>
      </w:r>
      <w:hyperlink r:id="rId15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6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3-1) разрабатывает и утверждает формы ведомственной отчетности, </w:t>
      </w:r>
      <w:hyperlink r:id="rId20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21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C93870">
      <w:pPr>
        <w:ind w:firstLine="400"/>
        <w:jc w:val="both"/>
      </w:pPr>
      <w:r>
        <w:rPr>
          <w:rStyle w:val="s0"/>
        </w:rPr>
        <w:t>4) вносит предложения по созданию условий для развития международных биржевых торгов на товарной бирже;</w:t>
      </w:r>
    </w:p>
    <w:p w:rsidR="00000000" w:rsidRDefault="00C93870">
      <w:pPr>
        <w:ind w:firstLine="400"/>
        <w:jc w:val="both"/>
      </w:pPr>
      <w:r>
        <w:rPr>
          <w:rStyle w:val="s0"/>
        </w:rPr>
        <w:t>5) проводит анализ и мониторинг деятельн</w:t>
      </w:r>
      <w:r>
        <w:rPr>
          <w:rStyle w:val="s0"/>
        </w:rPr>
        <w:t>ости товарных бирж;</w:t>
      </w:r>
    </w:p>
    <w:p w:rsidR="00000000" w:rsidRDefault="00C93870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7) осуществляет международное сотрудничество </w:t>
      </w:r>
      <w:r>
        <w:rPr>
          <w:rStyle w:val="s0"/>
        </w:rPr>
        <w:t>в сфере товарных бирж;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3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4" w:anchor="sub_id=4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93870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товарной биржи, в том числе на биржевых торгах;</w:t>
      </w:r>
    </w:p>
    <w:p w:rsidR="00000000" w:rsidRDefault="00C93870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25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 лицензировании.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26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</w:t>
      </w:r>
      <w:r>
        <w:rPr>
          <w:rStyle w:val="s0"/>
        </w:rPr>
        <w:t>.</w:t>
      </w:r>
    </w:p>
    <w:p w:rsidR="00000000" w:rsidRDefault="00C93870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C93870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C93870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</w:t>
      </w:r>
      <w:r>
        <w:rPr>
          <w:rStyle w:val="s0"/>
        </w:rPr>
        <w:t>рная биржа».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27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7. У</w:t>
      </w:r>
      <w:r>
        <w:rPr>
          <w:rStyle w:val="s1"/>
        </w:rPr>
        <w:t>став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1. </w:t>
      </w:r>
      <w:hyperlink r:id="rId28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C93870">
      <w:pPr>
        <w:ind w:firstLine="400"/>
        <w:jc w:val="both"/>
      </w:pPr>
      <w:r>
        <w:rPr>
          <w:rStyle w:val="s0"/>
        </w:rPr>
        <w:t>2. Устав товарной биржи по</w:t>
      </w:r>
      <w:r>
        <w:rPr>
          <w:rStyle w:val="s0"/>
        </w:rPr>
        <w:t xml:space="preserve">мимо сведений, определенных </w:t>
      </w:r>
      <w:hyperlink r:id="rId29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C93870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постоянно действующий биржевой арбитраж.</w:t>
      </w:r>
    </w:p>
    <w:p w:rsidR="00000000" w:rsidRDefault="00C93870">
      <w:pPr>
        <w:ind w:firstLine="400"/>
        <w:jc w:val="both"/>
      </w:pPr>
      <w:r>
        <w:rPr>
          <w:rStyle w:val="s0"/>
        </w:rPr>
        <w:t>2. Деятельность биржевого арбитража рег</w:t>
      </w:r>
      <w:r>
        <w:rPr>
          <w:rStyle w:val="s0"/>
        </w:rPr>
        <w:t xml:space="preserve">улируется </w:t>
      </w:r>
      <w:hyperlink r:id="rId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C93870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C93870">
      <w:pPr>
        <w:ind w:firstLine="400"/>
        <w:jc w:val="both"/>
      </w:pPr>
      <w:r>
        <w:rPr>
          <w:rStyle w:val="s0"/>
        </w:rPr>
        <w:t>1) универсальные, принимающие к биржевы</w:t>
      </w:r>
      <w:r>
        <w:rPr>
          <w:rStyle w:val="s0"/>
        </w:rPr>
        <w:t>м торгам различные виды товаров;</w:t>
      </w:r>
    </w:p>
    <w:p w:rsidR="00000000" w:rsidRDefault="00C93870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1. </w:t>
      </w:r>
      <w:hyperlink r:id="rId31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 порядок деятельности членов товарной биржи при совершении биржевых сделок с биржевыми товарами.</w:t>
      </w:r>
    </w:p>
    <w:p w:rsidR="00000000" w:rsidRDefault="00C93870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C93870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C93870">
      <w:pPr>
        <w:ind w:firstLine="400"/>
        <w:jc w:val="both"/>
      </w:pPr>
      <w:r>
        <w:rPr>
          <w:rStyle w:val="s0"/>
        </w:rPr>
        <w:t>2) порядок</w:t>
      </w:r>
      <w:r>
        <w:rPr>
          <w:rStyle w:val="s0"/>
        </w:rPr>
        <w:t xml:space="preserve"> проведения биржевых торгов;</w:t>
      </w:r>
    </w:p>
    <w:p w:rsidR="00000000" w:rsidRDefault="00C93870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C93870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C93870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</w:t>
      </w:r>
      <w:r>
        <w:rPr>
          <w:rStyle w:val="s0"/>
        </w:rPr>
        <w:t xml:space="preserve">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C93870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C93870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трех.</w:t>
      </w:r>
    </w:p>
    <w:p w:rsidR="00000000" w:rsidRDefault="00C93870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настоящим Законом.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1. Работниками </w:t>
      </w:r>
      <w:r>
        <w:rPr>
          <w:rStyle w:val="s0"/>
        </w:rPr>
        <w:t>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</w:t>
      </w:r>
    </w:p>
    <w:p w:rsidR="00000000" w:rsidRDefault="00C93870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</w:t>
      </w:r>
      <w:r>
        <w:rPr>
          <w:rStyle w:val="s0"/>
        </w:rPr>
        <w:t>ю информацию в собственных интересах.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C93870">
      <w:pPr>
        <w:ind w:firstLine="400"/>
        <w:jc w:val="both"/>
      </w:pPr>
      <w:r>
        <w:rPr>
          <w:rStyle w:val="s0"/>
        </w:rPr>
        <w:t>2. Товарная биржа осуществляет следующи</w:t>
      </w:r>
      <w:r>
        <w:rPr>
          <w:rStyle w:val="s0"/>
        </w:rPr>
        <w:t>е функции:</w:t>
      </w:r>
    </w:p>
    <w:p w:rsidR="00000000" w:rsidRDefault="00C93870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C93870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C93870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C93870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C93870">
      <w:pPr>
        <w:ind w:firstLine="400"/>
        <w:jc w:val="both"/>
      </w:pPr>
      <w:r>
        <w:rPr>
          <w:rStyle w:val="s0"/>
        </w:rPr>
        <w:t>5) разработку и утверждение правил биржевой торговли на основе типовых правил биржевой торговли;</w:t>
      </w:r>
    </w:p>
    <w:p w:rsidR="00000000" w:rsidRDefault="00C93870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</w:t>
      </w:r>
      <w:r>
        <w:rPr>
          <w:rStyle w:val="s0"/>
        </w:rPr>
        <w:t>ез биржевые торги, по требованию участника биржевой торговли;</w:t>
      </w:r>
    </w:p>
    <w:p w:rsidR="00000000" w:rsidRDefault="00C93870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 членам товарной биржи;</w:t>
      </w:r>
    </w:p>
    <w:p w:rsidR="00000000" w:rsidRDefault="00C93870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C93870">
      <w:pPr>
        <w:ind w:firstLine="400"/>
        <w:jc w:val="both"/>
      </w:pPr>
      <w:r>
        <w:rPr>
          <w:rStyle w:val="s0"/>
        </w:rPr>
        <w:t>9) выпуск печатной проду</w:t>
      </w:r>
      <w:r>
        <w:rPr>
          <w:rStyle w:val="s0"/>
        </w:rPr>
        <w:t>кции, относящейся к информации о биржевой деятельности;</w:t>
      </w:r>
    </w:p>
    <w:p w:rsidR="00000000" w:rsidRDefault="00C93870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C93870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C93870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C93870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 связанную с организацией биржевой торговли.</w:t>
      </w:r>
    </w:p>
    <w:p w:rsidR="00000000" w:rsidRDefault="00C93870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</w:t>
      </w:r>
      <w:r>
        <w:rPr>
          <w:rStyle w:val="s0"/>
        </w:rPr>
        <w:t>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>1. Доходы товарной биржи формируются за счет вступ</w:t>
      </w:r>
      <w:r>
        <w:rPr>
          <w:rStyle w:val="s0"/>
        </w:rPr>
        <w:t>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C93870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C93870">
      <w:pPr>
        <w:ind w:firstLine="400"/>
        <w:jc w:val="both"/>
      </w:pPr>
      <w:r>
        <w:rPr>
          <w:rStyle w:val="s0"/>
        </w:rPr>
        <w:t>1) размеры и</w:t>
      </w:r>
      <w:r>
        <w:rPr>
          <w:rStyle w:val="s0"/>
        </w:rPr>
        <w:t xml:space="preserve"> порядок внесения гарантийных взносов членами товарной биржи;</w:t>
      </w:r>
    </w:p>
    <w:p w:rsidR="00000000" w:rsidRDefault="00C93870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C93870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</w:t>
      </w:r>
      <w:r>
        <w:rPr>
          <w:rStyle w:val="s0"/>
        </w:rPr>
        <w:t xml:space="preserve">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C93870">
      <w:pPr>
        <w:ind w:firstLine="400"/>
        <w:jc w:val="both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</w:t>
      </w:r>
      <w:r>
        <w:rPr>
          <w:rStyle w:val="s0"/>
        </w:rPr>
        <w:t>ржевых сделках.</w:t>
      </w:r>
    </w:p>
    <w:p w:rsidR="00000000" w:rsidRDefault="00C93870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C93870">
      <w:pPr>
        <w:ind w:firstLine="400"/>
        <w:jc w:val="both"/>
      </w:pPr>
      <w:r>
        <w:rPr>
          <w:rStyle w:val="s0"/>
        </w:rPr>
        <w:t>1. Биржевой сделкой признается сделка,</w:t>
      </w:r>
      <w:r>
        <w:rPr>
          <w:rStyle w:val="s0"/>
        </w:rPr>
        <w:t xml:space="preserve">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биржах и правилами биржевой торговли.</w:t>
      </w:r>
    </w:p>
    <w:p w:rsidR="00000000" w:rsidRDefault="00C93870">
      <w:pPr>
        <w:ind w:firstLine="400"/>
        <w:jc w:val="both"/>
      </w:pPr>
      <w:r>
        <w:rPr>
          <w:rStyle w:val="s0"/>
        </w:rPr>
        <w:t>2. Сделки, сове</w:t>
      </w:r>
      <w:r>
        <w:rPr>
          <w:rStyle w:val="s0"/>
        </w:rPr>
        <w:t>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C93870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товаров, совершенные вне товарных бирж, признаются недействительными по и</w:t>
      </w:r>
      <w:r>
        <w:rPr>
          <w:rStyle w:val="s0"/>
        </w:rPr>
        <w:t>ску заинтересованных лиц, уполномоченного органа либо прокурора.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C93870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C93870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C93870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C93870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C93870">
      <w:pPr>
        <w:ind w:firstLine="400"/>
        <w:jc w:val="both"/>
      </w:pPr>
      <w:r>
        <w:rPr>
          <w:rStyle w:val="s0"/>
        </w:rPr>
        <w:t>4) сделки с вза</w:t>
      </w:r>
      <w:r>
        <w:rPr>
          <w:rStyle w:val="s0"/>
        </w:rPr>
        <w:t>имной передачей прав и обязанностей в отношении складских документов.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опционных сделок</w:t>
      </w:r>
    </w:p>
    <w:p w:rsidR="00000000" w:rsidRDefault="00C93870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совершаемых на ней фьючерсных и опционных сделок о</w:t>
      </w:r>
      <w:r>
        <w:rPr>
          <w:rStyle w:val="s0"/>
        </w:rPr>
        <w:t>бязана организовать расчетное обслуживание через клиринговые центры.</w:t>
      </w:r>
    </w:p>
    <w:p w:rsidR="00000000" w:rsidRDefault="00C93870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только брокеры и (или) дилеры.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3. Фьючерсные и опционные сделки совершаются на товарной бирже только при наличии </w:t>
      </w:r>
      <w:r>
        <w:rPr>
          <w:rStyle w:val="s0"/>
        </w:rPr>
        <w:t>специального комплекса программных средств, обеспечивающего автоматизированное ведение торгов, проведение клиринга, динамику изменения котировки.</w:t>
      </w:r>
    </w:p>
    <w:p w:rsidR="00000000" w:rsidRDefault="00C93870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товарной биржи организации, так и как специально ор</w:t>
      </w:r>
      <w:r>
        <w:rPr>
          <w:rStyle w:val="s0"/>
        </w:rPr>
        <w:t>ганизованное структурное подразделение — клиринговый центр в составе товарной биржи.</w:t>
      </w:r>
    </w:p>
    <w:p w:rsidR="00000000" w:rsidRDefault="00C93870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1) устанавливают виды, размеры и порядок взимания взносов, гарантирующих исполнение фьючерсных и опционных сделок и возмещение </w:t>
      </w:r>
      <w:r>
        <w:rPr>
          <w:rStyle w:val="s0"/>
        </w:rPr>
        <w:t>ущерба, возникшего в результате неисполнения либо ненадлежащего исполнения обязательств по этим сделкам, а также определяют другие финансовые обязательства участников этих сделок;</w:t>
      </w:r>
    </w:p>
    <w:p w:rsidR="00000000" w:rsidRDefault="00C93870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C93870">
      <w:pPr>
        <w:ind w:firstLine="400"/>
        <w:jc w:val="both"/>
      </w:pPr>
      <w:r>
        <w:rPr>
          <w:rStyle w:val="s0"/>
        </w:rPr>
        <w:t>3) осуще</w:t>
      </w:r>
      <w:r>
        <w:rPr>
          <w:rStyle w:val="s0"/>
        </w:rPr>
        <w:t>ствляют зачет взаимных требований и обязательств сторон, участвующих в расчетах, осуществляемых в результате совершения сделок с товарами.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C93870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C93870">
      <w:pPr>
        <w:ind w:firstLine="400"/>
        <w:jc w:val="both"/>
      </w:pPr>
      <w:r>
        <w:rPr>
          <w:rStyle w:val="s0"/>
        </w:rPr>
        <w:t>2. Товарны</w:t>
      </w:r>
      <w:r>
        <w:rPr>
          <w:rStyle w:val="s0"/>
        </w:rPr>
        <w:t>е биржи обязаны публиковать котировки на биржевые товары ежедневно в средствах массовой информации.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C93870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C93870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</w:t>
      </w:r>
      <w:r>
        <w:rPr>
          <w:rStyle w:val="s0"/>
        </w:rPr>
        <w:t>хстан, нормативными правовыми актами уполномоченного органа, внутренними документами товарной биржи.</w:t>
      </w:r>
    </w:p>
    <w:p w:rsidR="00000000" w:rsidRDefault="00C93870">
      <w:pPr>
        <w:ind w:firstLine="400"/>
        <w:jc w:val="both"/>
      </w:pPr>
      <w:r>
        <w:rPr>
          <w:rStyle w:val="s0"/>
        </w:rPr>
        <w:t>3. Отношения между брокером и дилером, и их клиентами возникают на основании договора об оказании брокерских и дилерских услуг, к которому применяются норм</w:t>
      </w:r>
      <w:r>
        <w:rPr>
          <w:rStyle w:val="s0"/>
        </w:rPr>
        <w:t xml:space="preserve">ы </w:t>
      </w:r>
      <w:hyperlink r:id="rId32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C93870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</w:t>
      </w:r>
      <w:r>
        <w:rPr>
          <w:rStyle w:val="s0"/>
        </w:rPr>
        <w:t xml:space="preserve"> с приказом клиента, дилером как в соответствии с приказом клиента, так и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C93870">
      <w:pPr>
        <w:ind w:firstLine="400"/>
        <w:jc w:val="both"/>
      </w:pPr>
      <w:r>
        <w:rPr>
          <w:rStyle w:val="s0"/>
        </w:rPr>
        <w:t>2. Исполнение приказа клиента осуществляе</w:t>
      </w:r>
      <w:r>
        <w:rPr>
          <w:rStyle w:val="s0"/>
        </w:rPr>
        <w:t>тся брокером и дилером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и дилер обязаны согласовать свои действия с клиентом.</w:t>
      </w:r>
    </w:p>
    <w:p w:rsidR="00000000" w:rsidRDefault="00C93870">
      <w:pPr>
        <w:ind w:firstLine="400"/>
        <w:jc w:val="both"/>
      </w:pPr>
      <w:r>
        <w:rPr>
          <w:rStyle w:val="s0"/>
        </w:rPr>
        <w:t>В случае возникновения кон</w:t>
      </w:r>
      <w:r>
        <w:rPr>
          <w:rStyle w:val="s0"/>
        </w:rPr>
        <w:t>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 xml:space="preserve">Статья 21. Отношения между брокером и дилером, и их клиентами на товарной бирже </w:t>
      </w:r>
    </w:p>
    <w:p w:rsidR="00000000" w:rsidRDefault="00C93870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</w:t>
      </w:r>
      <w:r>
        <w:rPr>
          <w:rStyle w:val="s0"/>
        </w:rPr>
        <w:t>рует взаимоотношения брокеров и дилеров, и их клиентов, применяет меры к нарушителям биржевой торговли.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C93870">
      <w:pPr>
        <w:ind w:firstLine="400"/>
        <w:jc w:val="both"/>
      </w:pPr>
      <w:r>
        <w:rPr>
          <w:rStyle w:val="s0"/>
        </w:rPr>
        <w:t>1. Внутренние документы товарной биржи дл</w:t>
      </w:r>
      <w:r>
        <w:rPr>
          <w:rStyle w:val="s0"/>
        </w:rPr>
        <w:t>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C93870">
      <w:pPr>
        <w:ind w:firstLine="400"/>
        <w:jc w:val="both"/>
      </w:pPr>
      <w:r>
        <w:rPr>
          <w:rStyle w:val="s0"/>
        </w:rPr>
        <w:t>2. Брокеры и дил</w:t>
      </w:r>
      <w:r>
        <w:rPr>
          <w:rStyle w:val="s0"/>
        </w:rPr>
        <w:t>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C93870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C93870">
      <w:pPr>
        <w:ind w:firstLine="400"/>
        <w:jc w:val="both"/>
      </w:pPr>
      <w:r>
        <w:rPr>
          <w:rStyle w:val="s0"/>
        </w:rPr>
        <w:t>1) сведения о з</w:t>
      </w:r>
      <w:r>
        <w:rPr>
          <w:rStyle w:val="s0"/>
        </w:rPr>
        <w:t>арегистрированных участниках биржевой торговли;</w:t>
      </w:r>
    </w:p>
    <w:p w:rsidR="00000000" w:rsidRDefault="00C93870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C93870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</w:t>
      </w:r>
      <w:r>
        <w:rPr>
          <w:rStyle w:val="s0"/>
        </w:rPr>
        <w:t>ынка.</w:t>
      </w:r>
    </w:p>
    <w:p w:rsidR="00000000" w:rsidRDefault="00C93870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</w:t>
      </w:r>
      <w:r>
        <w:rPr>
          <w:rStyle w:val="s1"/>
        </w:rPr>
        <w:t>ляющих коммерческую тайну</w:t>
      </w:r>
    </w:p>
    <w:p w:rsidR="00000000" w:rsidRDefault="00C93870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C93870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C93870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C93870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C93870">
      <w:pPr>
        <w:ind w:firstLine="400"/>
        <w:jc w:val="both"/>
      </w:pPr>
      <w:r>
        <w:rPr>
          <w:rStyle w:val="s0"/>
        </w:rPr>
        <w:t>2) судам: по находящимся в их производстве дел</w:t>
      </w:r>
      <w:r>
        <w:rPr>
          <w:rStyle w:val="s0"/>
        </w:rPr>
        <w:t>ам на основании определения, постановления;</w:t>
      </w:r>
    </w:p>
    <w:p w:rsidR="00000000" w:rsidRDefault="00C93870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C93870">
      <w:pPr>
        <w:ind w:firstLine="400"/>
        <w:jc w:val="both"/>
      </w:pPr>
      <w:r>
        <w:rPr>
          <w:rStyle w:val="s0"/>
        </w:rPr>
        <w:t>4) органам исполнительного производства: по находящимся в их производс</w:t>
      </w:r>
      <w:r>
        <w:rPr>
          <w:rStyle w:val="s0"/>
        </w:rPr>
        <w:t>тве делам исполнительного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C93870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C93870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6 в соответствии с </w:t>
      </w:r>
      <w:hyperlink r:id="rId33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3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</w:t>
      </w:r>
      <w:r>
        <w:rPr>
          <w:rStyle w:val="s0"/>
        </w:rPr>
        <w:t>вии легализации (отмыванию) доходов, полученных незаконным путем, и финансированию терроризма.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 в сфере товарных бирж</w:t>
      </w:r>
    </w:p>
    <w:p w:rsidR="00000000" w:rsidRDefault="00C93870">
      <w:pPr>
        <w:jc w:val="center"/>
      </w:pPr>
      <w:r>
        <w:t> </w:t>
      </w:r>
    </w:p>
    <w:p w:rsidR="00000000" w:rsidRDefault="00C93870">
      <w:pPr>
        <w:jc w:val="both"/>
      </w:pPr>
      <w:r>
        <w:rPr>
          <w:rStyle w:val="s3"/>
        </w:rPr>
        <w:t xml:space="preserve">Статья 25 изложена в редакции </w:t>
      </w:r>
      <w:hyperlink r:id="rId36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870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C93870">
      <w:pPr>
        <w:ind w:firstLine="400"/>
        <w:jc w:val="both"/>
      </w:pPr>
      <w:r>
        <w:rPr>
          <w:rStyle w:val="s0"/>
        </w:rPr>
        <w:t>1. Государственный контроль в сфере товарных бирж осущ</w:t>
      </w:r>
      <w:r>
        <w:rPr>
          <w:rStyle w:val="s0"/>
        </w:rPr>
        <w:t>ествляется в форме проверки и иных формах.</w:t>
      </w:r>
    </w:p>
    <w:p w:rsidR="00000000" w:rsidRDefault="00C9387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</w:t>
      </w:r>
      <w:r>
        <w:rPr>
          <w:rStyle w:val="s0"/>
        </w:rPr>
        <w:t>формы государственного контроля осуществляются в соответствии с настоящим Законом.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41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27. Решение уполномоченного органа по результатам проверки деятельности товарной биржи</w:t>
      </w:r>
    </w:p>
    <w:p w:rsidR="00000000" w:rsidRDefault="00C93870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</w:t>
      </w:r>
      <w:r>
        <w:rPr>
          <w:rStyle w:val="s0"/>
        </w:rPr>
        <w:t>льности товарной биржи уполномоченный орган:</w:t>
      </w:r>
    </w:p>
    <w:p w:rsidR="00000000" w:rsidRDefault="00C93870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C93870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3) выносит предписание товарной бирже об устранении </w:t>
      </w:r>
      <w:r>
        <w:rPr>
          <w:rStyle w:val="s0"/>
        </w:rPr>
        <w:t>выявленных фактов нарушения законодательства Республики Казахстан о товарных биржах;</w:t>
      </w:r>
    </w:p>
    <w:p w:rsidR="00000000" w:rsidRDefault="00C93870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C93870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</w:t>
      </w:r>
      <w:r>
        <w:rPr>
          <w:rStyle w:val="s0"/>
        </w:rPr>
        <w:t>ния и принятия соответствующих мер.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C93870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биржами в срок, предусмотренный предписаниями, но не позднее тридцати календарных дней со дня их получения.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C93870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 биржах влечет ответственность в соответствии с законами Республик</w:t>
      </w:r>
      <w:r>
        <w:rPr>
          <w:rStyle w:val="s0"/>
        </w:rPr>
        <w:t>и Казахстан.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C93870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C93870">
      <w:pPr>
        <w:ind w:firstLine="400"/>
        <w:jc w:val="both"/>
      </w:pPr>
      <w:r>
        <w:rPr>
          <w:rStyle w:val="s0"/>
        </w:rPr>
        <w:t>2. Невыполнение требования пункта 1 на</w:t>
      </w:r>
      <w:r>
        <w:rPr>
          <w:rStyle w:val="s0"/>
        </w:rPr>
        <w:t>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C93870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шести месяцев после е</w:t>
      </w:r>
      <w:r>
        <w:rPr>
          <w:rStyle w:val="s0"/>
        </w:rPr>
        <w:t xml:space="preserve">го первого официального </w:t>
      </w:r>
      <w:hyperlink r:id="rId4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9387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</w:t>
      </w:r>
      <w:r>
        <w:rPr>
          <w:rStyle w:val="s0"/>
        </w:rPr>
        <w:t xml:space="preserve"> биржах» (Ведомости Верховного Совета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p w:rsidR="00000000" w:rsidRDefault="00C93870">
      <w:r>
        <w:t> </w:t>
      </w:r>
    </w:p>
    <w:p w:rsidR="00000000" w:rsidRDefault="00C93870">
      <w:pPr>
        <w:ind w:firstLine="567"/>
      </w:pPr>
      <w:r>
        <w:rPr>
          <w:b/>
          <w:bCs/>
        </w:rPr>
        <w:t xml:space="preserve">Президент </w:t>
      </w:r>
    </w:p>
    <w:p w:rsidR="00000000" w:rsidRDefault="00C93870">
      <w:r>
        <w:rPr>
          <w:b/>
          <w:bCs/>
        </w:rPr>
        <w:t xml:space="preserve">Республики Казахстан </w:t>
      </w:r>
    </w:p>
    <w:p w:rsidR="00000000" w:rsidRDefault="00C93870">
      <w:pPr>
        <w:ind w:firstLine="567"/>
      </w:pPr>
      <w:r>
        <w:t> </w:t>
      </w:r>
    </w:p>
    <w:p w:rsidR="00000000" w:rsidRDefault="00C9387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93870">
      <w:pPr>
        <w:ind w:firstLine="400"/>
        <w:jc w:val="both"/>
      </w:pPr>
      <w:r>
        <w:rPr>
          <w:rStyle w:val="s00"/>
        </w:rPr>
        <w:t> </w:t>
      </w:r>
    </w:p>
    <w:p w:rsidR="00000000" w:rsidRDefault="00C93870">
      <w:pPr>
        <w:ind w:firstLine="400"/>
        <w:jc w:val="both"/>
      </w:pPr>
      <w:r>
        <w:rPr>
          <w:rStyle w:val="s00"/>
        </w:rPr>
        <w:t> </w:t>
      </w:r>
    </w:p>
    <w:p w:rsidR="00000000" w:rsidRDefault="00C93870">
      <w:r>
        <w:rPr>
          <w:rStyle w:val="s0"/>
        </w:rPr>
        <w:t>Астана, Акорда, 4 мая 2009 года</w:t>
      </w:r>
    </w:p>
    <w:p w:rsidR="00000000" w:rsidRDefault="00C93870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C938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870" w:rsidRDefault="00C93870" w:rsidP="00C93870">
      <w:r>
        <w:separator/>
      </w:r>
    </w:p>
  </w:endnote>
  <w:endnote w:type="continuationSeparator" w:id="0">
    <w:p w:rsidR="00C93870" w:rsidRDefault="00C93870" w:rsidP="00C93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870" w:rsidRDefault="00C938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870" w:rsidRDefault="00C938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870" w:rsidRDefault="00C938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870" w:rsidRDefault="00C93870" w:rsidP="00C93870">
      <w:r>
        <w:separator/>
      </w:r>
    </w:p>
  </w:footnote>
  <w:footnote w:type="continuationSeparator" w:id="0">
    <w:p w:rsidR="00C93870" w:rsidRDefault="00C93870" w:rsidP="00C938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870" w:rsidRDefault="00C938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870" w:rsidRDefault="00C93870" w:rsidP="00C938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3870" w:rsidRPr="00C93870" w:rsidRDefault="00C93870" w:rsidP="00C938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870" w:rsidRDefault="00C938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3870"/>
    <w:rsid w:val="00C9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38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38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38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38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38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38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38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38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7928" TargetMode="External"/><Relationship Id="rId18" Type="http://schemas.openxmlformats.org/officeDocument/2006/relationships/hyperlink" Target="http://online.zakon.kz/Document/?doc_id=30914768" TargetMode="External"/><Relationship Id="rId26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09162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92144" TargetMode="External"/><Relationship Id="rId34" Type="http://schemas.openxmlformats.org/officeDocument/2006/relationships/hyperlink" Target="http://online.zakon.kz/Document/?doc_id=30467070" TargetMode="External"/><Relationship Id="rId42" Type="http://schemas.openxmlformats.org/officeDocument/2006/relationships/hyperlink" Target="http://online.zakon.kz/Document/?doc_id=30449060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413565" TargetMode="External"/><Relationship Id="rId12" Type="http://schemas.openxmlformats.org/officeDocument/2006/relationships/hyperlink" Target="http://online.zakon.kz/Document/?doc_id=30519730" TargetMode="External"/><Relationship Id="rId17" Type="http://schemas.openxmlformats.org/officeDocument/2006/relationships/hyperlink" Target="http://online.zakon.kz/Document/?doc_id=30606058" TargetMode="External"/><Relationship Id="rId25" Type="http://schemas.openxmlformats.org/officeDocument/2006/relationships/hyperlink" Target="http://online.zakon.kz/Document/?doc_id=30087221" TargetMode="External"/><Relationship Id="rId33" Type="http://schemas.openxmlformats.org/officeDocument/2006/relationships/hyperlink" Target="http://online.zakon.kz/Document/?doc_id=30467054" TargetMode="External"/><Relationship Id="rId38" Type="http://schemas.openxmlformats.org/officeDocument/2006/relationships/hyperlink" Target="http://online.zakon.kz/Document/?doc_id=30914768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5555" TargetMode="External"/><Relationship Id="rId20" Type="http://schemas.openxmlformats.org/officeDocument/2006/relationships/hyperlink" Target="http://online.zakon.kz/Document/?doc_id=30995799" TargetMode="External"/><Relationship Id="rId29" Type="http://schemas.openxmlformats.org/officeDocument/2006/relationships/hyperlink" Target="http://online.zakon.kz/Document/?doc_id=1039594" TargetMode="External"/><Relationship Id="rId41" Type="http://schemas.openxmlformats.org/officeDocument/2006/relationships/hyperlink" Target="http://online.zakon.kz/Document/?doc_id=304484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6978" TargetMode="External"/><Relationship Id="rId24" Type="http://schemas.openxmlformats.org/officeDocument/2006/relationships/hyperlink" Target="http://online.zakon.kz/Document/?doc_id=30449060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449060" TargetMode="External"/><Relationship Id="rId40" Type="http://schemas.openxmlformats.org/officeDocument/2006/relationships/hyperlink" Target="http://online.zakon.kz/Document/?doc_id=30914758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48496" TargetMode="External"/><Relationship Id="rId23" Type="http://schemas.openxmlformats.org/officeDocument/2006/relationships/hyperlink" Target="http://online.zakon.kz/Document/?doc_id=30448496" TargetMode="External"/><Relationship Id="rId28" Type="http://schemas.openxmlformats.org/officeDocument/2006/relationships/hyperlink" Target="http://online.zakon.kz/Document/?doc_id=30207745" TargetMode="External"/><Relationship Id="rId36" Type="http://schemas.openxmlformats.org/officeDocument/2006/relationships/hyperlink" Target="http://online.zakon.kz/Document/?doc_id=30448496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507036" TargetMode="External"/><Relationship Id="rId19" Type="http://schemas.openxmlformats.org/officeDocument/2006/relationships/hyperlink" Target="http://online.zakon.kz/Document/?doc_id=30916221" TargetMode="External"/><Relationship Id="rId31" Type="http://schemas.openxmlformats.org/officeDocument/2006/relationships/hyperlink" Target="http://online.zakon.kz/Document/?doc_id=30526978" TargetMode="External"/><Relationship Id="rId44" Type="http://schemas.openxmlformats.org/officeDocument/2006/relationships/hyperlink" Target="http://online.zakon.kz/Document/?doc_id=1003570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51875" TargetMode="External"/><Relationship Id="rId22" Type="http://schemas.openxmlformats.org/officeDocument/2006/relationships/hyperlink" Target="http://online.zakon.kz/Document/?doc_id=30914758" TargetMode="External"/><Relationship Id="rId27" Type="http://schemas.openxmlformats.org/officeDocument/2006/relationships/hyperlink" Target="http://online.zakon.kz/Document/?doc_id=1039594" TargetMode="External"/><Relationship Id="rId30" Type="http://schemas.openxmlformats.org/officeDocument/2006/relationships/hyperlink" Target="http://online.zakon.kz/Document/?doc_id=1052490" TargetMode="External"/><Relationship Id="rId35" Type="http://schemas.openxmlformats.org/officeDocument/2006/relationships/hyperlink" Target="http://online.zakon.kz/Document/?doc_id=30466908" TargetMode="External"/><Relationship Id="rId43" Type="http://schemas.openxmlformats.org/officeDocument/2006/relationships/hyperlink" Target="http://online.zakon.kz/Document/?doc_id=30413565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3124</Words>
  <Characters>24764</Characters>
  <Application>Microsoft Office Word</Application>
  <DocSecurity>0</DocSecurity>
  <Lines>206</Lines>
  <Paragraphs>55</Paragraphs>
  <ScaleCrop>false</ScaleCrop>
  <Company>SPecialiST RePack</Company>
  <LinksUpToDate>false</LinksUpToDate>
  <CharactersWithSpaces>27833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2024-07-19T08:52:00Z</dcterms:created>
  <dcterms:modified xsi:type="dcterms:W3CDTF">2024-07-19T08:52:00Z</dcterms:modified>
</cp:coreProperties>
</file>