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531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</w:p>
    <w:p w:rsidR="00000000" w:rsidRDefault="00585531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585531">
      <w:pPr>
        <w:jc w:val="center"/>
      </w:pPr>
      <w:r>
        <w:rPr>
          <w:rStyle w:val="s1"/>
        </w:rPr>
        <w:t>О статусе столицы Республики Казахстан</w:t>
      </w:r>
    </w:p>
    <w:p w:rsidR="00000000" w:rsidRDefault="0058553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01.03.2011 г.)</w:t>
      </w:r>
    </w:p>
    <w:p w:rsidR="00000000" w:rsidRDefault="00585531">
      <w:pPr>
        <w:autoSpaceDE w:val="0"/>
        <w:autoSpaceDN w:val="0"/>
        <w:ind w:firstLine="403"/>
      </w:pPr>
      <w:r>
        <w:t> </w:t>
      </w:r>
    </w:p>
    <w:p w:rsidR="00000000" w:rsidRDefault="00585531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585531">
      <w:pPr>
        <w:autoSpaceDE w:val="0"/>
        <w:autoSpaceDN w:val="0"/>
        <w:ind w:firstLine="403"/>
      </w:pPr>
      <w:r>
        <w:t> </w:t>
      </w:r>
    </w:p>
    <w:tbl>
      <w:tblPr>
        <w:tblW w:w="494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3"/>
        <w:gridCol w:w="3865"/>
      </w:tblGrid>
      <w:tr w:rsidR="00000000">
        <w:trPr>
          <w:trHeight w:val="20"/>
        </w:trPr>
        <w:tc>
          <w:tcPr>
            <w:tcW w:w="29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553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20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5531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29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5531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Особенности местного государственного управления в столице </w:t>
              </w:r>
            </w:hyperlink>
          </w:p>
        </w:tc>
        <w:tc>
          <w:tcPr>
            <w:tcW w:w="20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5531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7 - 13)</w:t>
              </w:r>
            </w:hyperlink>
          </w:p>
        </w:tc>
      </w:tr>
      <w:tr w:rsidR="00000000">
        <w:trPr>
          <w:trHeight w:val="20"/>
        </w:trPr>
        <w:tc>
          <w:tcPr>
            <w:tcW w:w="29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5531">
            <w:pPr>
              <w:spacing w:line="20" w:lineRule="atLeast"/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Заключительные положения </w:t>
              </w:r>
            </w:hyperlink>
          </w:p>
        </w:tc>
        <w:tc>
          <w:tcPr>
            <w:tcW w:w="20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5531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14 - 15)</w:t>
              </w:r>
            </w:hyperlink>
          </w:p>
        </w:tc>
      </w:tr>
    </w:tbl>
    <w:p w:rsidR="00000000" w:rsidRDefault="00585531">
      <w:pPr>
        <w:jc w:val="both"/>
      </w:pPr>
      <w:r>
        <w:rPr>
          <w:rStyle w:val="s3"/>
        </w:rPr>
        <w:t>В оригинале оглавл</w:t>
      </w:r>
      <w:r>
        <w:rPr>
          <w:rStyle w:val="s3"/>
        </w:rPr>
        <w:t>ение отсутствует</w:t>
      </w:r>
    </w:p>
    <w:p w:rsidR="00000000" w:rsidRDefault="00585531">
      <w:pPr>
        <w:autoSpaceDE w:val="0"/>
        <w:autoSpaceDN w:val="0"/>
        <w:ind w:firstLine="403"/>
      </w:pPr>
      <w:r>
        <w:t> </w:t>
      </w:r>
    </w:p>
    <w:p w:rsidR="00000000" w:rsidRDefault="00585531">
      <w:pPr>
        <w:autoSpaceDE w:val="0"/>
        <w:autoSpaceDN w:val="0"/>
        <w:ind w:firstLine="403"/>
      </w:pPr>
      <w:r>
        <w:t>Настоящий Закон регулирует общественные отношения в области функционирования столицы Республики Казахстан, определяет правовые, экономические и организационные основы ее деятельности.</w:t>
      </w:r>
    </w:p>
    <w:p w:rsidR="00000000" w:rsidRDefault="00585531">
      <w:pPr>
        <w:autoSpaceDE w:val="0"/>
        <w:autoSpaceDN w:val="0"/>
        <w:ind w:firstLine="403"/>
      </w:pPr>
      <w:r>
        <w:t> </w:t>
      </w:r>
    </w:p>
    <w:p w:rsidR="00000000" w:rsidRDefault="00585531">
      <w:pPr>
        <w:autoSpaceDE w:val="0"/>
        <w:autoSpaceDN w:val="0"/>
        <w:ind w:firstLine="403"/>
      </w:pPr>
      <w:r>
        <w:t> </w:t>
      </w:r>
    </w:p>
    <w:p w:rsidR="00000000" w:rsidRDefault="0058553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85531">
      <w:pPr>
        <w:jc w:val="center"/>
      </w:pPr>
      <w:r>
        <w:rPr>
          <w:rStyle w:val="s1"/>
        </w:rPr>
        <w:t> </w:t>
      </w:r>
    </w:p>
    <w:p w:rsidR="00000000" w:rsidRDefault="00585531">
      <w:pPr>
        <w:ind w:left="1200" w:hanging="800"/>
        <w:jc w:val="both"/>
      </w:pPr>
      <w:r>
        <w:rPr>
          <w:rStyle w:val="s1"/>
        </w:rPr>
        <w:t>Статья 1. Столица Респ</w:t>
      </w:r>
      <w:r>
        <w:rPr>
          <w:rStyle w:val="s1"/>
        </w:rPr>
        <w:t>ублики Казахстан</w:t>
      </w:r>
    </w:p>
    <w:p w:rsidR="00000000" w:rsidRDefault="00585531">
      <w:pPr>
        <w:ind w:firstLine="400"/>
        <w:jc w:val="both"/>
      </w:pPr>
      <w:r>
        <w:rPr>
          <w:rStyle w:val="s0"/>
        </w:rPr>
        <w:t>1. Город Астана является столицей Республики Казахстан.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>2. Город Астана как столица Республики Казахстан (далее — столица) является:</w:t>
      </w:r>
    </w:p>
    <w:p w:rsidR="00000000" w:rsidRDefault="00585531">
      <w:pPr>
        <w:ind w:firstLine="400"/>
        <w:jc w:val="both"/>
      </w:pPr>
      <w:r>
        <w:rPr>
          <w:rStyle w:val="s0"/>
        </w:rPr>
        <w:t>1) политическим и административным центром государства;</w:t>
      </w:r>
    </w:p>
    <w:p w:rsidR="00000000" w:rsidRDefault="00585531">
      <w:pPr>
        <w:ind w:firstLine="400"/>
        <w:jc w:val="both"/>
      </w:pPr>
      <w:r>
        <w:rPr>
          <w:rStyle w:val="s0"/>
        </w:rPr>
        <w:t>2) местом нахождения оригинала текста Конституции Республики Казахстан, эталонов Государственного Флага и Государственного Герба Республики Казахстан, которые хранятся в Резиденции Президента Республики Казахстан «Акорда».</w:t>
      </w:r>
    </w:p>
    <w:p w:rsidR="00000000" w:rsidRDefault="00585531">
      <w:pPr>
        <w:ind w:firstLine="400"/>
        <w:jc w:val="both"/>
      </w:pPr>
      <w:r>
        <w:rPr>
          <w:rStyle w:val="s0"/>
        </w:rPr>
        <w:t>3. В столице находятся Резиденция Президента Республики Казахстан «Акорда», Парламент, Правительство, Верховный Суд и иные центральные государственные органы Республики Казахстан.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>Отдельные центральные государственные органы в соответствии с законодательст</w:t>
      </w:r>
      <w:r>
        <w:rPr>
          <w:rStyle w:val="s0"/>
        </w:rPr>
        <w:t>вом Республики Казахстан могут находиться вне столицы.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ind w:left="1200" w:hanging="800"/>
        <w:jc w:val="both"/>
      </w:pPr>
      <w:r>
        <w:rPr>
          <w:rStyle w:val="s1"/>
        </w:rPr>
        <w:t>Статья 2. Законодательство о статусе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1. Законодательство о статусе столицы основывается на Конституции Республики Казахстан и состоит из настоящего Закона и </w:t>
      </w:r>
      <w:hyperlink r:id="rId8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</w:t>
      </w:r>
      <w:r>
        <w:rPr>
          <w:rStyle w:val="s0"/>
        </w:rPr>
        <w:t>международного договора.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ind w:left="1200" w:hanging="800"/>
        <w:jc w:val="both"/>
      </w:pPr>
      <w:r>
        <w:rPr>
          <w:rStyle w:val="s1"/>
        </w:rPr>
        <w:t>Статья 3. Символы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>Столица имеет свои символы: герб, флаг и гимн.</w:t>
      </w:r>
    </w:p>
    <w:p w:rsidR="00000000" w:rsidRDefault="00585531">
      <w:pPr>
        <w:ind w:firstLine="400"/>
        <w:jc w:val="both"/>
      </w:pPr>
      <w:r>
        <w:rPr>
          <w:rStyle w:val="s0"/>
        </w:rPr>
        <w:t>Описание и порядок использования символов определяются маслихатом столицы.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ind w:left="1200" w:hanging="800"/>
        <w:jc w:val="both"/>
      </w:pPr>
      <w:r>
        <w:rPr>
          <w:rStyle w:val="s1"/>
        </w:rPr>
        <w:t>Статья 4. Звания и поощрения города</w:t>
      </w:r>
    </w:p>
    <w:p w:rsidR="00000000" w:rsidRDefault="00585531">
      <w:pPr>
        <w:ind w:firstLine="400"/>
        <w:jc w:val="both"/>
      </w:pPr>
      <w:r>
        <w:rPr>
          <w:rStyle w:val="s0"/>
        </w:rPr>
        <w:t>1. Гражданам Республики Казахстан, иностран</w:t>
      </w:r>
      <w:r>
        <w:rPr>
          <w:rStyle w:val="s0"/>
        </w:rPr>
        <w:t>ным гражданам и лицам без гражданства за особые заслуги в развитии экономики, социальной сферы, науки и культуры города Астаны маслихатом по представлению акима столицы может присваиваться звание «Астана қаласының, құрметті азаматы».</w:t>
      </w:r>
    </w:p>
    <w:p w:rsidR="00000000" w:rsidRDefault="00585531">
      <w:pPr>
        <w:ind w:firstLine="400"/>
        <w:jc w:val="both"/>
      </w:pPr>
      <w:r>
        <w:rPr>
          <w:rStyle w:val="s0"/>
        </w:rPr>
        <w:t>2. Местный представите</w:t>
      </w:r>
      <w:r>
        <w:rPr>
          <w:rStyle w:val="s0"/>
        </w:rPr>
        <w:t>льный орган (маслихат) и местный исполнительный орган (акимат) столицы вправе устанавливать и применять иные виды поощрений.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ind w:left="1200" w:hanging="800"/>
        <w:jc w:val="both"/>
      </w:pPr>
      <w:r>
        <w:rPr>
          <w:rStyle w:val="s1"/>
        </w:rPr>
        <w:t>Статья 5. Территория и пригородная зона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1. Территорию столицы составляют земля, водные объекты в границах </w:t>
      </w:r>
      <w:hyperlink r:id="rId9" w:history="1">
        <w:r>
          <w:rPr>
            <w:rStyle w:val="a3"/>
          </w:rPr>
          <w:t>административно-территориальных единиц города Астаны</w:t>
        </w:r>
      </w:hyperlink>
      <w:r>
        <w:rPr>
          <w:rStyle w:val="s0"/>
        </w:rPr>
        <w:t>, устанавливаемых и изменяемых Президентом Республики Казахстан по представлению Правительства Республики Казахстан и с учетом мнения местных представи</w:t>
      </w:r>
      <w:r>
        <w:rPr>
          <w:rStyle w:val="s0"/>
        </w:rPr>
        <w:t>тельных и исполнительных органов.</w:t>
      </w:r>
    </w:p>
    <w:p w:rsidR="00000000" w:rsidRDefault="00585531">
      <w:pPr>
        <w:ind w:firstLine="400"/>
        <w:jc w:val="both"/>
      </w:pPr>
      <w:r>
        <w:rPr>
          <w:rStyle w:val="s0"/>
        </w:rPr>
        <w:t>2. Земли за пределами городской черты, составляющие с городом единую социальную, природную и хозяйственную территорию, образуют пригородную зону столицы, размеры и границы которой устанавливаются и изменяются Правительство</w:t>
      </w:r>
      <w:r>
        <w:rPr>
          <w:rStyle w:val="s0"/>
        </w:rPr>
        <w:t>м Республики Казахстан по совместным предложениям маслихата и акимата столицы и маслихата и акимата области, территория которой включена в пригородную зону.</w:t>
      </w:r>
    </w:p>
    <w:p w:rsidR="00000000" w:rsidRDefault="00585531">
      <w:pPr>
        <w:ind w:firstLine="400"/>
        <w:jc w:val="both"/>
      </w:pPr>
      <w:hyperlink r:id="rId10" w:history="1">
        <w:r>
          <w:rPr>
            <w:rStyle w:val="a3"/>
          </w:rPr>
          <w:t>Порядок и режим использования земел</w:t>
        </w:r>
        <w:r>
          <w:rPr>
            <w:rStyle w:val="a3"/>
          </w:rPr>
          <w:t>ь</w:t>
        </w:r>
      </w:hyperlink>
      <w:r>
        <w:rPr>
          <w:rStyle w:val="s0"/>
        </w:rPr>
        <w:t>, включенных в пригородную зону, определяются Правительством Республики Казахстан по совместным предложениям маслихата и акимата столицы, согласованным с маслихатом и акиматом области, территория которой включена в пригородную зону.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ind w:left="1200" w:hanging="800"/>
        <w:jc w:val="both"/>
      </w:pPr>
      <w:r>
        <w:rPr>
          <w:rStyle w:val="s1"/>
        </w:rPr>
        <w:t>Статья 6. Компетенци</w:t>
      </w:r>
      <w:r>
        <w:rPr>
          <w:rStyle w:val="s1"/>
        </w:rPr>
        <w:t>я Правительства Республики Казахстан</w:t>
      </w:r>
    </w:p>
    <w:p w:rsidR="00000000" w:rsidRDefault="00585531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585531">
      <w:pPr>
        <w:ind w:firstLine="400"/>
        <w:jc w:val="both"/>
      </w:pPr>
      <w:r>
        <w:rPr>
          <w:rStyle w:val="s0"/>
        </w:rPr>
        <w:t>1) утверждение:</w:t>
      </w:r>
    </w:p>
    <w:p w:rsidR="00000000" w:rsidRDefault="00585531">
      <w:pPr>
        <w:ind w:firstLine="400"/>
        <w:jc w:val="both"/>
      </w:pPr>
      <w:hyperlink r:id="rId1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перевозки пассажиров и багажа автомобильным транспортом в столице;</w:t>
      </w:r>
    </w:p>
    <w:p w:rsidR="00000000" w:rsidRDefault="00585531">
      <w:pPr>
        <w:ind w:firstLine="400"/>
        <w:jc w:val="both"/>
      </w:pPr>
      <w:hyperlink r:id="rId1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предоставления физическими и юридическими лицами торговых, развлекательных, гостиничных, медицинских и иных услуг на территории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2) разработка государственных программ по вопро</w:t>
      </w:r>
      <w:r>
        <w:rPr>
          <w:rStyle w:val="s0"/>
        </w:rPr>
        <w:t>сам развития столицы;</w:t>
      </w:r>
    </w:p>
    <w:p w:rsidR="00000000" w:rsidRDefault="00585531">
      <w:pPr>
        <w:jc w:val="both"/>
      </w:pPr>
      <w:r>
        <w:rPr>
          <w:rStyle w:val="s3"/>
        </w:rPr>
        <w:t xml:space="preserve">Статья 6 дополнена подпунктом 3 в соответствии с </w:t>
      </w:r>
      <w:hyperlink r:id="rId13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3) осуществление иных полномочий, предусмотренных </w:t>
      </w:r>
      <w:hyperlink r:id="rId1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585531">
      <w:pPr>
        <w:ind w:firstLine="400"/>
        <w:jc w:val="both"/>
      </w:pPr>
      <w:r>
        <w:t> </w:t>
      </w:r>
    </w:p>
    <w:p w:rsidR="00000000" w:rsidRDefault="00585531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585531">
      <w:pPr>
        <w:jc w:val="center"/>
      </w:pPr>
      <w:bookmarkStart w:id="2" w:name="SUB70000"/>
      <w:bookmarkEnd w:id="2"/>
      <w:r>
        <w:rPr>
          <w:rStyle w:val="s1"/>
        </w:rPr>
        <w:t>Глава 2. Особенности местного государственного управления в столице</w:t>
      </w:r>
    </w:p>
    <w:p w:rsidR="00000000" w:rsidRDefault="00585531">
      <w:pPr>
        <w:autoSpaceDE w:val="0"/>
        <w:autoSpaceDN w:val="0"/>
        <w:ind w:firstLine="403"/>
      </w:pPr>
      <w:r>
        <w:t> </w:t>
      </w:r>
    </w:p>
    <w:p w:rsidR="00000000" w:rsidRDefault="00585531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7. Задачи органов местного государственного управления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>Задачами органов местного государственного управления столицы по обеспечению осуществления городом функций столицы Республики Казахстан являются:</w:t>
      </w:r>
    </w:p>
    <w:p w:rsidR="00000000" w:rsidRDefault="00585531">
      <w:pPr>
        <w:ind w:firstLine="400"/>
        <w:jc w:val="both"/>
      </w:pPr>
      <w:r>
        <w:rPr>
          <w:rStyle w:val="s0"/>
        </w:rPr>
        <w:t>1) создание условий для выполнения столицей рол</w:t>
      </w:r>
      <w:r>
        <w:rPr>
          <w:rStyle w:val="s0"/>
        </w:rPr>
        <w:t>и политического, административного, культурного и экономического центра Республики Казахстан;</w:t>
      </w:r>
    </w:p>
    <w:p w:rsidR="00000000" w:rsidRDefault="00585531">
      <w:pPr>
        <w:ind w:firstLine="400"/>
        <w:jc w:val="both"/>
      </w:pPr>
      <w:r>
        <w:rPr>
          <w:rStyle w:val="s0"/>
        </w:rPr>
        <w:t>2) повышение конкурентных возможностей столицы среди других столиц мира, создание города с устойчивым развитием;</w:t>
      </w:r>
    </w:p>
    <w:p w:rsidR="00000000" w:rsidRDefault="00585531">
      <w:pPr>
        <w:ind w:firstLine="400"/>
        <w:jc w:val="both"/>
      </w:pPr>
      <w:r>
        <w:rPr>
          <w:rStyle w:val="s0"/>
        </w:rPr>
        <w:t>3) развитие столицы как центра международных отно</w:t>
      </w:r>
      <w:r>
        <w:rPr>
          <w:rStyle w:val="s0"/>
        </w:rPr>
        <w:t>шений;</w:t>
      </w:r>
    </w:p>
    <w:p w:rsidR="00000000" w:rsidRDefault="00585531">
      <w:pPr>
        <w:ind w:firstLine="400"/>
        <w:jc w:val="both"/>
      </w:pPr>
      <w:r>
        <w:rPr>
          <w:rStyle w:val="s0"/>
        </w:rPr>
        <w:t>4) создание условий для осуществления деятельности Президента Республики Казахстан, Парламента, Правительства, Верховного Суда, иных центральных государственных органов, а также дипломатических представительств иностранных государств;</w:t>
      </w:r>
    </w:p>
    <w:p w:rsidR="00000000" w:rsidRDefault="00585531">
      <w:pPr>
        <w:ind w:firstLine="400"/>
        <w:jc w:val="both"/>
      </w:pPr>
      <w:r>
        <w:rPr>
          <w:rStyle w:val="s0"/>
        </w:rPr>
        <w:t>5) создание ус</w:t>
      </w:r>
      <w:r>
        <w:rPr>
          <w:rStyle w:val="s0"/>
        </w:rPr>
        <w:t>ловий для организации и проведения общегосударственных и международных мероприятий;</w:t>
      </w:r>
    </w:p>
    <w:p w:rsidR="00000000" w:rsidRDefault="00585531">
      <w:pPr>
        <w:ind w:firstLine="400"/>
        <w:jc w:val="both"/>
      </w:pPr>
      <w:r>
        <w:rPr>
          <w:rStyle w:val="s0"/>
        </w:rPr>
        <w:t>6) осуществление иных функций, предусмотренных законодательством Республики Казахстан.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Полномочия маслихата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>Наряду с полномочиями, установленными законо</w:t>
      </w:r>
      <w:r>
        <w:rPr>
          <w:rStyle w:val="s0"/>
        </w:rPr>
        <w:t>дательством Республики Казахстан, маслихат столицы в пределах своей компетенции:</w:t>
      </w:r>
    </w:p>
    <w:p w:rsidR="00000000" w:rsidRDefault="00585531">
      <w:pPr>
        <w:ind w:firstLine="400"/>
        <w:jc w:val="both"/>
      </w:pPr>
      <w:r>
        <w:rPr>
          <w:rStyle w:val="s0"/>
        </w:rPr>
        <w:t>1) устанавливает международные связи с местными представительными органами других государств в соответствии с законодательством Республики Казахстан;</w:t>
      </w:r>
    </w:p>
    <w:p w:rsidR="00000000" w:rsidRDefault="00585531">
      <w:pPr>
        <w:ind w:firstLine="400"/>
        <w:jc w:val="both"/>
      </w:pPr>
      <w:r>
        <w:rPr>
          <w:rStyle w:val="s0"/>
        </w:rPr>
        <w:t>2) при утверждении правил</w:t>
      </w:r>
      <w:r>
        <w:rPr>
          <w:rStyle w:val="s0"/>
        </w:rPr>
        <w:t xml:space="preserve"> застройки города определяет дополнительные условия освоения земельных участков на территории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3) утверждает:</w:t>
      </w:r>
    </w:p>
    <w:p w:rsidR="00000000" w:rsidRDefault="00585531">
      <w:pPr>
        <w:ind w:firstLine="400"/>
        <w:jc w:val="both"/>
      </w:pPr>
      <w:r>
        <w:rPr>
          <w:rStyle w:val="s0"/>
        </w:rPr>
        <w:t>планы экономических и социальных программ развития столицы, бюджета столицы и отчеты о его исполнении;</w:t>
      </w:r>
    </w:p>
    <w:p w:rsidR="00000000" w:rsidRDefault="00585531">
      <w:pPr>
        <w:ind w:firstLine="400"/>
        <w:jc w:val="both"/>
      </w:pPr>
      <w:r>
        <w:rPr>
          <w:rStyle w:val="s0"/>
        </w:rPr>
        <w:t>правила о порядке и условиях размещения наружной (визуальной) рекламы в столице;</w:t>
      </w:r>
    </w:p>
    <w:p w:rsidR="00000000" w:rsidRDefault="00585531">
      <w:pPr>
        <w:ind w:firstLine="400"/>
        <w:jc w:val="both"/>
      </w:pPr>
      <w:r>
        <w:rPr>
          <w:rStyle w:val="s0"/>
        </w:rPr>
        <w:t>размеры и порядок оказания социальной помощи отдельным категориям нуждающихся граждан;</w:t>
      </w:r>
    </w:p>
    <w:p w:rsidR="00000000" w:rsidRDefault="00585531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5" w:anchor="sub_id=38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</w:t>
      </w:r>
    </w:p>
    <w:p w:rsidR="00000000" w:rsidRDefault="00585531">
      <w:pPr>
        <w:ind w:firstLine="400"/>
        <w:jc w:val="both"/>
      </w:pPr>
      <w:r>
        <w:rPr>
          <w:rStyle w:val="s0"/>
        </w:rPr>
        <w:t>4) согласовывает проекты договоров о выкупе земельного участка для государственных нужд.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6" w:anchor="sub_id=38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1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9. Полномочия местного исполнительного органа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>Наряду с полномочиям</w:t>
      </w:r>
      <w:r>
        <w:rPr>
          <w:rStyle w:val="s0"/>
        </w:rPr>
        <w:t>и, установленными законодательством Республики Казахстан, местный исполнительный орган столицы в пределах своей компетенции:</w:t>
      </w:r>
    </w:p>
    <w:p w:rsidR="00000000" w:rsidRDefault="0058553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" w:anchor="sub_id=38021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1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ind w:firstLine="400"/>
        <w:jc w:val="both"/>
      </w:pPr>
      <w:r>
        <w:rPr>
          <w:rStyle w:val="s0"/>
        </w:rPr>
        <w:t>1) утверждает перечень коммунального имущества, не закрепленного за коммунальными юридическими лицами, осуществляет владение, пользование и распоряжение государственными пакетами акций акционерных обществ и долями участия товариществ с ограниченной ответст</w:t>
      </w:r>
      <w:r>
        <w:rPr>
          <w:rStyle w:val="s0"/>
        </w:rPr>
        <w:t>венностью, зарегистрированных на территории столицы, за исключением юридических лиц, отнесенных к республиканской собственности;</w:t>
      </w:r>
    </w:p>
    <w:p w:rsidR="00000000" w:rsidRDefault="00585531">
      <w:pPr>
        <w:ind w:firstLine="400"/>
        <w:jc w:val="both"/>
      </w:pPr>
      <w:r>
        <w:rPr>
          <w:rStyle w:val="s0"/>
        </w:rPr>
        <w:t>2) осуществляет владение, пользование и распоряжение коммунальной собственностью города Астаны;</w:t>
      </w:r>
    </w:p>
    <w:p w:rsidR="00000000" w:rsidRDefault="00585531">
      <w:pPr>
        <w:ind w:firstLine="400"/>
        <w:jc w:val="both"/>
      </w:pPr>
      <w:r>
        <w:rPr>
          <w:rStyle w:val="s0"/>
        </w:rPr>
        <w:t>3) издает постановления, регули</w:t>
      </w:r>
      <w:r>
        <w:rPr>
          <w:rStyle w:val="s0"/>
        </w:rPr>
        <w:t>рующие отношения по приватизации коммунальной собственности города Астаны;</w:t>
      </w:r>
    </w:p>
    <w:p w:rsidR="00000000" w:rsidRDefault="00585531">
      <w:pPr>
        <w:ind w:firstLine="400"/>
        <w:jc w:val="both"/>
      </w:pPr>
      <w:bookmarkStart w:id="3" w:name="SUB90004"/>
      <w:bookmarkEnd w:id="3"/>
      <w:r>
        <w:rPr>
          <w:rStyle w:val="s0"/>
        </w:rPr>
        <w:t>4) по запросу налогового органа в месячный срок выдает документы, подтверждающие факт использования в процессе строительства ввезенных на территорию специальной экономической зоны т</w:t>
      </w:r>
      <w:r>
        <w:rPr>
          <w:rStyle w:val="s0"/>
        </w:rPr>
        <w:t>оваров и оборудования;</w:t>
      </w:r>
    </w:p>
    <w:p w:rsidR="00000000" w:rsidRDefault="00585531">
      <w:pPr>
        <w:ind w:firstLine="400"/>
        <w:jc w:val="both"/>
      </w:pPr>
      <w:r>
        <w:rPr>
          <w:rStyle w:val="s0"/>
        </w:rPr>
        <w:t>5) ведет учет хозяйствующих субъектов, участвующих в процессе строительства территории специальной экономической зоны;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6) заключает договоры с юридическими лицами по осуществлению деятельности на территории специальной экономической </w:t>
      </w:r>
      <w:r>
        <w:rPr>
          <w:rStyle w:val="s0"/>
        </w:rPr>
        <w:t>зоны;</w:t>
      </w:r>
    </w:p>
    <w:p w:rsidR="00000000" w:rsidRDefault="00585531">
      <w:pPr>
        <w:ind w:firstLine="400"/>
        <w:jc w:val="both"/>
      </w:pPr>
      <w:r>
        <w:rPr>
          <w:rStyle w:val="s0"/>
        </w:rPr>
        <w:t>7) осуществляет заимствование в соответствии с бюджетным законодательством Республики Казахстан;</w:t>
      </w:r>
    </w:p>
    <w:p w:rsidR="00000000" w:rsidRDefault="00585531">
      <w:pPr>
        <w:ind w:firstLine="400"/>
        <w:jc w:val="both"/>
      </w:pPr>
      <w:r>
        <w:rPr>
          <w:rStyle w:val="s0"/>
        </w:rPr>
        <w:t>8) участвует в выработке государственной архитектурной, градостроительной и строительной политики, применяемой на территории столицы и пригородной зоны;</w:t>
      </w:r>
    </w:p>
    <w:p w:rsidR="00000000" w:rsidRDefault="00585531">
      <w:pPr>
        <w:ind w:firstLine="400"/>
        <w:jc w:val="both"/>
      </w:pPr>
      <w:r>
        <w:rPr>
          <w:rStyle w:val="s0"/>
        </w:rPr>
        <w:t>9) координирует деятельность субъектов по реализации утвержденного в установленном законодательством Республики Казахстан порядке генерального плана развития и застройки столицы, комплексной схемы градостроительного планирования прилегающих территорий (про</w:t>
      </w:r>
      <w:r>
        <w:rPr>
          <w:rStyle w:val="s0"/>
        </w:rPr>
        <w:t>екта районной планировки), отнесенных к пригородной зоне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10) организует разработку проекта генерального плана развития и застройки территории столицы и пригородной зоны;</w:t>
      </w:r>
    </w:p>
    <w:p w:rsidR="00000000" w:rsidRDefault="00585531">
      <w:pPr>
        <w:ind w:firstLine="400"/>
        <w:jc w:val="both"/>
      </w:pPr>
      <w:r>
        <w:rPr>
          <w:rStyle w:val="s0"/>
        </w:rPr>
        <w:t>11) согласовывает:</w:t>
      </w:r>
    </w:p>
    <w:p w:rsidR="00000000" w:rsidRDefault="00585531">
      <w:pPr>
        <w:ind w:firstLine="400"/>
        <w:jc w:val="both"/>
      </w:pPr>
      <w:r>
        <w:rPr>
          <w:rStyle w:val="s0"/>
        </w:rPr>
        <w:t>проекты государственных нормативов (государственных нормат</w:t>
      </w:r>
      <w:r>
        <w:rPr>
          <w:rStyle w:val="s0"/>
        </w:rPr>
        <w:t>ивных документов) в сфере архитектурной, градостроительной и строительной деятельности, применяемых на территории столицы и пригородной зоны;</w:t>
      </w:r>
    </w:p>
    <w:p w:rsidR="00000000" w:rsidRDefault="00585531">
      <w:pPr>
        <w:ind w:firstLine="400"/>
        <w:jc w:val="both"/>
      </w:pPr>
      <w:r>
        <w:rPr>
          <w:rStyle w:val="s0"/>
        </w:rPr>
        <w:t>правила особого регулирования архитектурной, градостроительной и строительной деятельности, а также градостроитель</w:t>
      </w:r>
      <w:r>
        <w:rPr>
          <w:rStyle w:val="s0"/>
        </w:rPr>
        <w:t>ной регламентации на территории столицы и пригородной зоны;</w:t>
      </w:r>
    </w:p>
    <w:p w:rsidR="00000000" w:rsidRDefault="00585531">
      <w:pPr>
        <w:ind w:firstLine="400"/>
        <w:jc w:val="both"/>
      </w:pPr>
      <w:r>
        <w:rPr>
          <w:rStyle w:val="s0"/>
        </w:rPr>
        <w:t>правила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585531">
      <w:pPr>
        <w:ind w:firstLine="400"/>
        <w:jc w:val="both"/>
      </w:pPr>
      <w:r>
        <w:rPr>
          <w:rStyle w:val="s0"/>
        </w:rPr>
        <w:t>12) подготавливает материалы предварительных заключе</w:t>
      </w:r>
      <w:r>
        <w:rPr>
          <w:rStyle w:val="s0"/>
        </w:rPr>
        <w:t>ний для градостроительного совета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13) осуществляет контроль за сроком проектирования, строительства и ввода в эксплуатацию объектов реконструкции;</w:t>
      </w:r>
    </w:p>
    <w:p w:rsidR="00000000" w:rsidRDefault="00585531">
      <w:pPr>
        <w:ind w:firstLine="400"/>
        <w:jc w:val="both"/>
      </w:pPr>
      <w:r>
        <w:rPr>
          <w:rStyle w:val="s0"/>
        </w:rPr>
        <w:t>14) разрабатывает и реализует комплексные городские программы экологического, социального и культурного развития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15) разрабатывает размеры и порядок оказания социальной помощи отдельным категориям нуждающихся граждан;</w:t>
      </w:r>
    </w:p>
    <w:p w:rsidR="00000000" w:rsidRDefault="00585531">
      <w:pPr>
        <w:ind w:firstLine="400"/>
        <w:jc w:val="both"/>
      </w:pPr>
      <w:r>
        <w:rPr>
          <w:rStyle w:val="s0"/>
        </w:rPr>
        <w:t>16) координирует вопросы труд</w:t>
      </w:r>
      <w:r>
        <w:rPr>
          <w:rStyle w:val="s0"/>
        </w:rPr>
        <w:t>а и обеспечивает реализацию политики занятости населения в столице;</w:t>
      </w:r>
    </w:p>
    <w:p w:rsidR="00000000" w:rsidRDefault="00585531">
      <w:pPr>
        <w:ind w:firstLine="400"/>
        <w:jc w:val="both"/>
      </w:pPr>
      <w:r>
        <w:rPr>
          <w:rStyle w:val="s0"/>
        </w:rPr>
        <w:t>17) осуществляет международное сотрудничество по вопросам развития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18) создает условия для проведения общегосударственных и международных мероприятий в столице в порядке, установл</w:t>
      </w:r>
      <w:r>
        <w:rPr>
          <w:rStyle w:val="s0"/>
        </w:rPr>
        <w:t>енном законодательством Республики Казахстан;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19) координирует деятельность в области эффективного функционирования систем тепло-, энерго-, водо-, газоснабжения, канализации и водоотведения, дорожной деятельности, всех видов столичного транспорта и связи, </w:t>
      </w:r>
      <w:r>
        <w:rPr>
          <w:rStyle w:val="s0"/>
        </w:rPr>
        <w:t>благоустройства, озеленения, санитарной очистки города, а также инженерного обеспечения, эксплуатации и ремонта жилищного фонда;</w:t>
      </w:r>
    </w:p>
    <w:p w:rsidR="00000000" w:rsidRDefault="00585531">
      <w:pPr>
        <w:ind w:firstLine="400"/>
        <w:jc w:val="both"/>
      </w:pPr>
      <w:r>
        <w:rPr>
          <w:rStyle w:val="s0"/>
        </w:rPr>
        <w:t>20) координирует деятельность медицинских организаций, оказывающих медицинские услуги на территории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21) реализует поли</w:t>
      </w:r>
      <w:r>
        <w:rPr>
          <w:rStyle w:val="s0"/>
        </w:rPr>
        <w:t>тику в области развития и функционирования объектов внутренней торговли и бытового обслуживания;</w:t>
      </w:r>
    </w:p>
    <w:p w:rsidR="00000000" w:rsidRDefault="00585531">
      <w:pPr>
        <w:ind w:firstLine="400"/>
        <w:jc w:val="both"/>
      </w:pPr>
      <w:r>
        <w:rPr>
          <w:rStyle w:val="s0"/>
        </w:rPr>
        <w:t>22) осуществляет меры по обеспечению единства и сохранности объектов городского хозяйства, элементов благоустройства и развитию города;</w:t>
      </w:r>
    </w:p>
    <w:p w:rsidR="00000000" w:rsidRDefault="00585531">
      <w:pPr>
        <w:ind w:firstLine="400"/>
        <w:jc w:val="both"/>
      </w:pPr>
      <w:r>
        <w:rPr>
          <w:rStyle w:val="s0"/>
        </w:rPr>
        <w:t>23) разрабатывает и вно</w:t>
      </w:r>
      <w:r>
        <w:rPr>
          <w:rStyle w:val="s0"/>
        </w:rPr>
        <w:t>сит на утверждение маслихата столицы программу транспортного развития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24) по согласованию с заинтересованными государственными органами определяет схемы и порядок движения транзитного автомобильного транспорта;</w:t>
      </w:r>
    </w:p>
    <w:p w:rsidR="00000000" w:rsidRDefault="00585531">
      <w:pPr>
        <w:ind w:firstLine="400"/>
        <w:jc w:val="both"/>
      </w:pPr>
      <w:r>
        <w:rPr>
          <w:rStyle w:val="s0"/>
        </w:rPr>
        <w:t>25) организует платные автостоянки (</w:t>
      </w:r>
      <w:r>
        <w:rPr>
          <w:rStyle w:val="s0"/>
        </w:rPr>
        <w:t>автопарковки);</w:t>
      </w:r>
    </w:p>
    <w:p w:rsidR="00000000" w:rsidRDefault="00585531">
      <w:pPr>
        <w:ind w:firstLine="400"/>
        <w:jc w:val="both"/>
      </w:pPr>
      <w:r>
        <w:rPr>
          <w:rStyle w:val="s0"/>
        </w:rPr>
        <w:t>26) утверждает:</w:t>
      </w:r>
    </w:p>
    <w:p w:rsidR="00000000" w:rsidRDefault="00585531">
      <w:pPr>
        <w:ind w:firstLine="400"/>
        <w:jc w:val="both"/>
      </w:pPr>
      <w:r>
        <w:rPr>
          <w:rStyle w:val="s0"/>
        </w:rPr>
        <w:t>перечень улиц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правила организации автостоянок (автопарковок);</w:t>
      </w:r>
    </w:p>
    <w:p w:rsidR="00000000" w:rsidRDefault="00585531">
      <w:pPr>
        <w:jc w:val="both"/>
      </w:pPr>
      <w:r>
        <w:rPr>
          <w:rStyle w:val="s3"/>
        </w:rPr>
        <w:t xml:space="preserve">Подпункт 27 изложен в редакции </w:t>
      </w:r>
      <w:hyperlink r:id="rId20" w:anchor="sub_id=380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21" w:anchor="sub_id=900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27) осуществляет принудительное отчуждение земельных участков для государственных нужд в порядке, установленном </w:t>
      </w:r>
      <w:hyperlink r:id="rId22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 и </w:t>
      </w:r>
      <w:hyperlink r:id="rId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585531">
      <w:pPr>
        <w:jc w:val="both"/>
      </w:pPr>
      <w:r>
        <w:rPr>
          <w:rStyle w:val="s3"/>
        </w:rPr>
        <w:t xml:space="preserve">Подпункт 28 изложен в редакции </w:t>
      </w:r>
      <w:hyperlink r:id="rId24" w:anchor="sub_id=380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25" w:anchor="sub_id=9002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ind w:firstLine="400"/>
        <w:jc w:val="both"/>
      </w:pPr>
      <w:r>
        <w:rPr>
          <w:rStyle w:val="s0"/>
        </w:rPr>
        <w:t>28) предъявляет иски в суд о принудител</w:t>
      </w:r>
      <w:r>
        <w:rPr>
          <w:rStyle w:val="s0"/>
        </w:rPr>
        <w:t>ьном изъятии земельных участков, не используемых по назначению на территории столицы, о принудительном отчуждении земельного участка или иного недвижимого имущества в связи с изъятием земельного участка для государственных нужд;</w:t>
      </w:r>
    </w:p>
    <w:p w:rsidR="00000000" w:rsidRDefault="00585531">
      <w:pPr>
        <w:jc w:val="both"/>
      </w:pPr>
      <w:r>
        <w:rPr>
          <w:rStyle w:val="s3"/>
        </w:rPr>
        <w:t>Статья 9 дополнена подпункт</w:t>
      </w:r>
      <w:r>
        <w:rPr>
          <w:rStyle w:val="s3"/>
        </w:rPr>
        <w:t xml:space="preserve">ом 29 в соответствии с </w:t>
      </w:r>
      <w:hyperlink r:id="rId26" w:anchor="sub_id=2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585531">
      <w:pPr>
        <w:ind w:firstLine="400"/>
        <w:jc w:val="both"/>
      </w:pPr>
      <w:r>
        <w:rPr>
          <w:rStyle w:val="s0"/>
        </w:rPr>
        <w:t>29) обеспечивает проведение путевых работ на судоходном участке реки Есиль в пределах административно-территориально</w:t>
      </w:r>
      <w:r>
        <w:rPr>
          <w:rStyle w:val="s0"/>
        </w:rPr>
        <w:t>й границы города Астаны.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Аким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>Наряду с полномочиями, установленными законодательством Республики Казахстан, аким столицы в пределах своей компетенции:</w:t>
      </w:r>
    </w:p>
    <w:p w:rsidR="00000000" w:rsidRDefault="00585531">
      <w:pPr>
        <w:ind w:firstLine="400"/>
        <w:jc w:val="both"/>
      </w:pPr>
      <w:r>
        <w:rPr>
          <w:rStyle w:val="s0"/>
        </w:rPr>
        <w:t>1) представляет столицу в отношениях с Президентом Республики Казахстан, Парламентом</w:t>
      </w:r>
      <w:r>
        <w:rPr>
          <w:rStyle w:val="s0"/>
        </w:rPr>
        <w:t>, Правительством, иными центральными государственными органами Республики Казахстан, международными организациями и представителями иностранных государств;</w:t>
      </w:r>
    </w:p>
    <w:p w:rsidR="00000000" w:rsidRDefault="00585531">
      <w:pPr>
        <w:ind w:firstLine="400"/>
        <w:jc w:val="both"/>
      </w:pPr>
      <w:r>
        <w:rPr>
          <w:rStyle w:val="s0"/>
        </w:rPr>
        <w:t>2) согласовывает проекты нормативных правовых актов Республики Казахстан, непосредственно затрагивающих интересы столицы, в соответствии с законодательством Республики Казахстан;</w:t>
      </w:r>
    </w:p>
    <w:p w:rsidR="00000000" w:rsidRDefault="00585531">
      <w:pPr>
        <w:ind w:firstLine="400"/>
        <w:jc w:val="both"/>
      </w:pPr>
      <w:r>
        <w:rPr>
          <w:rStyle w:val="s0"/>
        </w:rPr>
        <w:t>3) вносит на рассмотрение Правительства Республики Казахстан проекты норматив</w:t>
      </w:r>
      <w:r>
        <w:rPr>
          <w:rStyle w:val="s0"/>
        </w:rPr>
        <w:t>ных правовых актов и другие предложения по вопросам функционирования и развития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4) принимает участие в решении вопросов проведения в столице мероприятий общегосударственного и международного характера;</w:t>
      </w:r>
    </w:p>
    <w:p w:rsidR="00000000" w:rsidRDefault="00585531">
      <w:pPr>
        <w:ind w:firstLine="400"/>
        <w:jc w:val="both"/>
      </w:pPr>
      <w:r>
        <w:rPr>
          <w:rStyle w:val="s0"/>
        </w:rPr>
        <w:t>5) вносит в соответствующие государственные о</w:t>
      </w:r>
      <w:r>
        <w:rPr>
          <w:rStyle w:val="s0"/>
        </w:rPr>
        <w:t>рганы предложения о передаче в коммунальную собственность города объектов, находящихся в республиканской собственности, расположенных на территории столицы, имеющих важное значение для обеспечения выполнения городом функций столицы.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Коммунальн</w:t>
      </w:r>
      <w:r>
        <w:rPr>
          <w:rStyle w:val="s1"/>
        </w:rPr>
        <w:t>ая собственность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>Коммунальная собственность столицы является составной частью государственной собственности Республики Казахстан и состоит из:</w:t>
      </w:r>
    </w:p>
    <w:p w:rsidR="00000000" w:rsidRDefault="00585531">
      <w:pPr>
        <w:ind w:firstLine="400"/>
        <w:jc w:val="both"/>
      </w:pPr>
      <w:r>
        <w:rPr>
          <w:rStyle w:val="s0"/>
        </w:rPr>
        <w:t>1) собственности на земли, находящиеся на территории столицы, за исключением земельных участков, находящи</w:t>
      </w:r>
      <w:r>
        <w:rPr>
          <w:rStyle w:val="s0"/>
        </w:rPr>
        <w:t>хся в частной собственности;</w:t>
      </w:r>
    </w:p>
    <w:p w:rsidR="00000000" w:rsidRDefault="005855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" w:anchor="sub_id=38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28" w:anchor="sub_id=1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ind w:firstLine="400"/>
        <w:jc w:val="both"/>
      </w:pPr>
      <w:r>
        <w:rPr>
          <w:rStyle w:val="s0"/>
        </w:rPr>
        <w:t>2) прав собственности на акции в акционерных обществах, долей участия в товариществах с ограниченной ответственностью, где акимат столицы выступает в качестве акционера (участника);</w:t>
      </w:r>
    </w:p>
    <w:p w:rsidR="00000000" w:rsidRDefault="00585531">
      <w:pPr>
        <w:ind w:firstLine="400"/>
        <w:jc w:val="both"/>
      </w:pPr>
      <w:r>
        <w:rPr>
          <w:rStyle w:val="s0"/>
        </w:rPr>
        <w:t>3) улиц столицы, собственности на н</w:t>
      </w:r>
      <w:r>
        <w:rPr>
          <w:rStyle w:val="s0"/>
        </w:rPr>
        <w:t>едвижимость;</w:t>
      </w:r>
    </w:p>
    <w:p w:rsidR="00000000" w:rsidRDefault="00585531">
      <w:pPr>
        <w:ind w:firstLine="400"/>
        <w:jc w:val="both"/>
      </w:pPr>
      <w:r>
        <w:rPr>
          <w:rStyle w:val="s0"/>
        </w:rPr>
        <w:t>4) имущества государственных учреждений и коммунальных государственных предприятий, где акимат столицы выступает в качестве собственника;</w:t>
      </w:r>
    </w:p>
    <w:p w:rsidR="00000000" w:rsidRDefault="00585531">
      <w:pPr>
        <w:ind w:firstLine="400"/>
        <w:jc w:val="both"/>
      </w:pPr>
      <w:r>
        <w:rPr>
          <w:rStyle w:val="s0"/>
        </w:rPr>
        <w:t>5) иного имущества и прав, в том числе имущественных, активов.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Архитектурная, градостроительная и строительная деятельность в столице</w:t>
      </w:r>
    </w:p>
    <w:p w:rsidR="00000000" w:rsidRDefault="00585531">
      <w:pPr>
        <w:ind w:firstLine="400"/>
        <w:jc w:val="both"/>
      </w:pPr>
      <w:r>
        <w:rPr>
          <w:rStyle w:val="s0"/>
        </w:rPr>
        <w:t>1. На территории города Астаны архитектурная, градостроительная и строительная деятельность должна осуществляться в соответствии с генеральным планом Астаны, градостроительно</w:t>
      </w:r>
      <w:r>
        <w:rPr>
          <w:rStyle w:val="s0"/>
        </w:rPr>
        <w:t>й и архитектурно-строительной документацией, государственными нормативами (государственными нормативными документами) и в соответствии с законодательством Республики Казахстан об архитектурной, градостроительной и строительной деятельности в Республике Каз</w:t>
      </w:r>
      <w:r>
        <w:rPr>
          <w:rStyle w:val="s0"/>
        </w:rPr>
        <w:t>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>2. Для общей координации вопросов генерального плана развития и застройки территории столицы Президентом Республики Казахстан образуется архитектурный совет, являющийся консультативно-совещательным органом, состоящим из представителей Правительства</w:t>
      </w:r>
      <w:r>
        <w:rPr>
          <w:rStyle w:val="s0"/>
        </w:rPr>
        <w:t xml:space="preserve"> Республики Казахстан, акимата столицы, отечественных и зарубежных архитекторов.</w:t>
      </w:r>
    </w:p>
    <w:p w:rsidR="00000000" w:rsidRDefault="00585531">
      <w:pPr>
        <w:ind w:firstLine="400"/>
        <w:jc w:val="both"/>
      </w:pPr>
      <w:r>
        <w:rPr>
          <w:rStyle w:val="s0"/>
        </w:rPr>
        <w:t>К компетенции архитектурного совета относятся:</w:t>
      </w:r>
    </w:p>
    <w:p w:rsidR="00000000" w:rsidRDefault="00585531">
      <w:pPr>
        <w:ind w:firstLine="400"/>
        <w:jc w:val="both"/>
      </w:pPr>
      <w:r>
        <w:rPr>
          <w:rStyle w:val="s0"/>
        </w:rPr>
        <w:t>1) выработка и определение направлений развития градостроительной деятельности и застройки территории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2) осуществление </w:t>
      </w:r>
      <w:r>
        <w:rPr>
          <w:rStyle w:val="s0"/>
        </w:rPr>
        <w:t>иных полномочий в соответствии с положением об архитектурном совете и законодательством Республики Казахстан.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Персональный </w:t>
      </w:r>
      <w:hyperlink r:id="rId29" w:anchor="sub_id=1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и </w:t>
      </w:r>
      <w:hyperlink r:id="rId30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архитектурном совете столицы утверждаются Президентом Республики Казахстан.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>Архитектурный совет заседает ежегодно.</w:t>
      </w:r>
    </w:p>
    <w:p w:rsidR="00000000" w:rsidRDefault="005855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" w:anchor="sub_id=63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3. Для рассмотрения и координации вопросов застройки территории столицы аким столицы </w:t>
      </w:r>
      <w:r>
        <w:rPr>
          <w:rStyle w:val="s0"/>
        </w:rPr>
        <w:t>создает градостроительный совет столицы.</w:t>
      </w:r>
    </w:p>
    <w:p w:rsidR="00000000" w:rsidRDefault="00585531">
      <w:pPr>
        <w:ind w:firstLine="400"/>
        <w:jc w:val="both"/>
      </w:pPr>
      <w:r>
        <w:rPr>
          <w:rStyle w:val="s0"/>
        </w:rPr>
        <w:t>Градостроительный совет столицы возглавляет аким столицы.</w:t>
      </w:r>
    </w:p>
    <w:p w:rsidR="00000000" w:rsidRDefault="00585531">
      <w:pPr>
        <w:ind w:firstLine="400"/>
        <w:jc w:val="both"/>
      </w:pPr>
      <w:r>
        <w:rPr>
          <w:rStyle w:val="s0"/>
        </w:rPr>
        <w:t>В состав градостроительного совета столицы входят представители акимата столицы, руководитель местного исполнительного органа по делам архитектуры, градостро</w:t>
      </w:r>
      <w:r>
        <w:rPr>
          <w:rStyle w:val="s0"/>
        </w:rPr>
        <w:t>ительства и строительства, государственного архитектурно-строительного контроля и надзора столицы, ведущие архитекторы. К работе градостроительного совета могут привлекаться представители общественных объединений, ассоциаций и иные лица.</w:t>
      </w:r>
    </w:p>
    <w:p w:rsidR="00000000" w:rsidRDefault="00585531">
      <w:pPr>
        <w:ind w:firstLine="400"/>
        <w:jc w:val="both"/>
      </w:pPr>
      <w:r>
        <w:rPr>
          <w:rStyle w:val="s0"/>
        </w:rPr>
        <w:t>Градостроительный совет столицы:</w:t>
      </w:r>
    </w:p>
    <w:p w:rsidR="00000000" w:rsidRDefault="00585531">
      <w:pPr>
        <w:ind w:firstLine="400"/>
        <w:jc w:val="both"/>
      </w:pPr>
      <w:r>
        <w:rPr>
          <w:rStyle w:val="s0"/>
        </w:rPr>
        <w:t>1) рассматривает архитектурно-градостроительные проекты на территории столицы и пригородной зоны;</w:t>
      </w:r>
    </w:p>
    <w:p w:rsidR="00000000" w:rsidRDefault="00585531">
      <w:pPr>
        <w:ind w:firstLine="400"/>
        <w:jc w:val="both"/>
      </w:pPr>
      <w:r>
        <w:rPr>
          <w:rStyle w:val="s0"/>
        </w:rPr>
        <w:t>2) рассматривает и вносит рекомендации по вопросам монументально-художественного оформления столицы;</w:t>
      </w:r>
    </w:p>
    <w:p w:rsidR="00000000" w:rsidRDefault="00585531">
      <w:pPr>
        <w:ind w:firstLine="400"/>
        <w:jc w:val="both"/>
      </w:pPr>
      <w:r>
        <w:rPr>
          <w:rStyle w:val="s0"/>
        </w:rPr>
        <w:t>3) осуществляет иные фун</w:t>
      </w:r>
      <w:r>
        <w:rPr>
          <w:rStyle w:val="s0"/>
        </w:rPr>
        <w:t>кции в соответствии с положением о градостроительном совете.</w:t>
      </w:r>
    </w:p>
    <w:p w:rsidR="00000000" w:rsidRDefault="00585531">
      <w:pPr>
        <w:ind w:firstLine="400"/>
        <w:jc w:val="both"/>
      </w:pPr>
      <w:r>
        <w:rPr>
          <w:rStyle w:val="s0"/>
        </w:rPr>
        <w:t>Периодичность заседания градостроительного совета определяется акимом столицы.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Инфраструктура столицы</w:t>
      </w:r>
    </w:p>
    <w:p w:rsidR="00000000" w:rsidRDefault="00585531">
      <w:pPr>
        <w:ind w:firstLine="400"/>
        <w:jc w:val="both"/>
      </w:pPr>
      <w:r>
        <w:rPr>
          <w:rStyle w:val="s0"/>
        </w:rPr>
        <w:t>Инфраструктура столицы включает:</w:t>
      </w:r>
    </w:p>
    <w:p w:rsidR="00000000" w:rsidRDefault="00585531">
      <w:pPr>
        <w:ind w:firstLine="400"/>
        <w:jc w:val="both"/>
      </w:pPr>
      <w:r>
        <w:rPr>
          <w:rStyle w:val="s0"/>
        </w:rPr>
        <w:t>1) инженерную инфраструктуру;</w:t>
      </w:r>
    </w:p>
    <w:p w:rsidR="00000000" w:rsidRDefault="00585531">
      <w:pPr>
        <w:ind w:firstLine="400"/>
        <w:jc w:val="both"/>
      </w:pPr>
      <w:r>
        <w:rPr>
          <w:rStyle w:val="s0"/>
        </w:rPr>
        <w:t>2) транспортную и</w:t>
      </w:r>
      <w:r>
        <w:rPr>
          <w:rStyle w:val="s0"/>
        </w:rPr>
        <w:t>нфраструктуру;</w:t>
      </w:r>
    </w:p>
    <w:p w:rsidR="00000000" w:rsidRDefault="00585531">
      <w:pPr>
        <w:ind w:firstLine="400"/>
        <w:jc w:val="both"/>
      </w:pPr>
      <w:r>
        <w:rPr>
          <w:rStyle w:val="s0"/>
        </w:rPr>
        <w:t>3) систему инженерного обеспечения, эксплуатации и ремонта жилищного фонда, объектов здравоохранения, образования и внутренней торговли;</w:t>
      </w:r>
    </w:p>
    <w:p w:rsidR="00000000" w:rsidRDefault="00585531">
      <w:pPr>
        <w:ind w:firstLine="400"/>
        <w:jc w:val="both"/>
      </w:pPr>
      <w:r>
        <w:rPr>
          <w:rStyle w:val="s0"/>
        </w:rPr>
        <w:t>4) систему благоустройства и озеленения;</w:t>
      </w:r>
    </w:p>
    <w:p w:rsidR="00000000" w:rsidRDefault="00585531">
      <w:pPr>
        <w:ind w:firstLine="400"/>
        <w:jc w:val="both"/>
      </w:pPr>
      <w:r>
        <w:rPr>
          <w:rStyle w:val="s0"/>
        </w:rPr>
        <w:t>5) другие объекты и системы, необходимые для функционирования с</w:t>
      </w:r>
      <w:r>
        <w:rPr>
          <w:rStyle w:val="s0"/>
        </w:rPr>
        <w:t>толицы.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jc w:val="both"/>
      </w:pPr>
      <w:bookmarkStart w:id="4" w:name="SUB140000"/>
      <w:bookmarkEnd w:id="4"/>
      <w:r>
        <w:rPr>
          <w:rStyle w:val="s3"/>
        </w:rPr>
        <w:t xml:space="preserve">Заголовок главы изложен в редакции </w:t>
      </w:r>
      <w:hyperlink r:id="rId33" w:anchor="sub_id=38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3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jc w:val="center"/>
      </w:pPr>
      <w:r>
        <w:rPr>
          <w:rStyle w:val="s1"/>
        </w:rPr>
        <w:t>Глава 3. Заключительные положения</w:t>
      </w:r>
    </w:p>
    <w:p w:rsidR="00000000" w:rsidRDefault="00585531">
      <w:pPr>
        <w:autoSpaceDE w:val="0"/>
        <w:autoSpaceDN w:val="0"/>
        <w:ind w:firstLine="403"/>
      </w:pPr>
      <w:r>
        <w:t> </w:t>
      </w:r>
    </w:p>
    <w:p w:rsidR="00000000" w:rsidRDefault="00585531">
      <w:pPr>
        <w:ind w:firstLine="4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 xml:space="preserve">Исключена в соответствии с </w:t>
      </w:r>
      <w:hyperlink r:id="rId35" w:anchor="sub_id=3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01.03.11 г. № 414-IV </w:t>
      </w:r>
      <w:r>
        <w:rPr>
          <w:rStyle w:val="s3"/>
        </w:rPr>
        <w:t>(</w:t>
      </w:r>
      <w:hyperlink r:id="rId3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Порядок введения в действие настоящего Закона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3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85531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</w:t>
      </w:r>
      <w:hyperlink w:anchor="sub90004" w:history="1">
        <w:r>
          <w:rPr>
            <w:rStyle w:val="a3"/>
          </w:rPr>
          <w:t>Подпункты 4), 5), 6) статьи 9</w:t>
        </w:r>
      </w:hyperlink>
      <w:r>
        <w:rPr>
          <w:rStyle w:val="s0"/>
        </w:rPr>
        <w:t xml:space="preserve"> настоящего Закона применяются в период действия специальных экономических зон в соответствии с законодательством Республики Казахстан.</w:t>
      </w:r>
    </w:p>
    <w:p w:rsidR="00000000" w:rsidRDefault="00585531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3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мая 1998 г. «О статусе столицы Республики Казахстан» (Ведомости Парламента Республики Казахстан, 1998 г., № 7-8, ст. 79; 2001 г., № 15-16, ст. 228, 229; 2002 г., № 6, ст. 75; 2003 г., № 24, </w:t>
      </w:r>
      <w:r>
        <w:rPr>
          <w:rStyle w:val="s0"/>
        </w:rPr>
        <w:t>ст. 178; 2004 г., № 23, ст. 142).</w:t>
      </w:r>
    </w:p>
    <w:p w:rsidR="00000000" w:rsidRDefault="00585531">
      <w:pPr>
        <w:ind w:firstLine="400"/>
        <w:jc w:val="both"/>
      </w:pPr>
      <w:r>
        <w:rPr>
          <w:rStyle w:val="s0"/>
        </w:rPr>
        <w:t> </w:t>
      </w:r>
    </w:p>
    <w:p w:rsidR="00000000" w:rsidRDefault="00585531">
      <w:pPr>
        <w:ind w:firstLine="567"/>
      </w:pPr>
      <w:r>
        <w:rPr>
          <w:b/>
          <w:bCs/>
        </w:rPr>
        <w:t xml:space="preserve">Президент </w:t>
      </w:r>
    </w:p>
    <w:p w:rsidR="00000000" w:rsidRDefault="00585531">
      <w:r>
        <w:rPr>
          <w:b/>
          <w:bCs/>
        </w:rPr>
        <w:t xml:space="preserve">Республики Казахстан </w:t>
      </w:r>
    </w:p>
    <w:p w:rsidR="00000000" w:rsidRDefault="00585531">
      <w:pPr>
        <w:ind w:firstLine="567"/>
      </w:pPr>
      <w:r>
        <w:t> </w:t>
      </w:r>
    </w:p>
    <w:p w:rsidR="00000000" w:rsidRDefault="0058553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85531">
      <w:pPr>
        <w:ind w:firstLine="400"/>
        <w:jc w:val="both"/>
      </w:pPr>
      <w:r>
        <w:rPr>
          <w:rStyle w:val="s00"/>
        </w:rPr>
        <w:t> </w:t>
      </w:r>
    </w:p>
    <w:p w:rsidR="00000000" w:rsidRDefault="00585531">
      <w:pPr>
        <w:ind w:firstLine="400"/>
        <w:jc w:val="both"/>
      </w:pPr>
      <w:r>
        <w:rPr>
          <w:rStyle w:val="s00"/>
        </w:rPr>
        <w:t> </w:t>
      </w:r>
    </w:p>
    <w:p w:rsidR="00000000" w:rsidRDefault="00585531">
      <w:r>
        <w:rPr>
          <w:rStyle w:val="s0"/>
        </w:rPr>
        <w:t xml:space="preserve">Астана, Акорда, 21 июля 2007 года </w:t>
      </w:r>
    </w:p>
    <w:p w:rsidR="00000000" w:rsidRDefault="00585531">
      <w:pPr>
        <w:ind w:firstLine="900"/>
      </w:pPr>
      <w:r>
        <w:rPr>
          <w:rStyle w:val="s0"/>
        </w:rPr>
        <w:t>№ 296-III ЗРК</w:t>
      </w:r>
    </w:p>
    <w:p w:rsidR="00000000" w:rsidRDefault="00585531">
      <w:pPr>
        <w:ind w:firstLine="900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531" w:rsidRDefault="00585531" w:rsidP="00585531">
      <w:r>
        <w:separator/>
      </w:r>
    </w:p>
  </w:endnote>
  <w:endnote w:type="continuationSeparator" w:id="0">
    <w:p w:rsidR="00585531" w:rsidRDefault="00585531" w:rsidP="00585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531" w:rsidRDefault="005855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531" w:rsidRDefault="005855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531" w:rsidRDefault="005855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531" w:rsidRDefault="00585531" w:rsidP="00585531">
      <w:r>
        <w:separator/>
      </w:r>
    </w:p>
  </w:footnote>
  <w:footnote w:type="continuationSeparator" w:id="0">
    <w:p w:rsidR="00585531" w:rsidRDefault="00585531" w:rsidP="00585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531" w:rsidRDefault="005855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531" w:rsidRDefault="00585531" w:rsidP="00585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5531" w:rsidRPr="00585531" w:rsidRDefault="00585531" w:rsidP="00585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296-III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531" w:rsidRDefault="005855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531"/>
    <w:rsid w:val="0058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5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5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5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5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1321" TargetMode="External"/><Relationship Id="rId18" Type="http://schemas.openxmlformats.org/officeDocument/2006/relationships/hyperlink" Target="http://online.zakon.kz/Document/?doc_id=30949120" TargetMode="External"/><Relationship Id="rId26" Type="http://schemas.openxmlformats.org/officeDocument/2006/relationships/hyperlink" Target="http://online.zakon.kz/Document/?doc_id=30911321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0949802" TargetMode="External"/><Relationship Id="rId34" Type="http://schemas.openxmlformats.org/officeDocument/2006/relationships/hyperlink" Target="http://online.zakon.kz/Document/?doc_id=3094980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11425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49120" TargetMode="External"/><Relationship Id="rId29" Type="http://schemas.openxmlformats.org/officeDocument/2006/relationships/hyperlink" Target="http://online.zakon.kz/Document/?doc_id=301441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2570" TargetMode="External"/><Relationship Id="rId24" Type="http://schemas.openxmlformats.org/officeDocument/2006/relationships/hyperlink" Target="http://online.zakon.kz/Document/?doc_id=30949120" TargetMode="External"/><Relationship Id="rId32" Type="http://schemas.openxmlformats.org/officeDocument/2006/relationships/hyperlink" Target="http://online.zakon.kz/Document/?doc_id=30916600" TargetMode="External"/><Relationship Id="rId37" Type="http://schemas.openxmlformats.org/officeDocument/2006/relationships/hyperlink" Target="http://online.zakon.kz/Document/?doc_id=30114251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49120" TargetMode="External"/><Relationship Id="rId23" Type="http://schemas.openxmlformats.org/officeDocument/2006/relationships/hyperlink" Target="http://online.zakon.kz/Document/?doc_id=30947363" TargetMode="External"/><Relationship Id="rId28" Type="http://schemas.openxmlformats.org/officeDocument/2006/relationships/hyperlink" Target="http://online.zakon.kz/Document/?doc_id=30949802" TargetMode="External"/><Relationship Id="rId36" Type="http://schemas.openxmlformats.org/officeDocument/2006/relationships/hyperlink" Target="http://online.zakon.kz/Document/?doc_id=30949802" TargetMode="External"/><Relationship Id="rId10" Type="http://schemas.openxmlformats.org/officeDocument/2006/relationships/hyperlink" Target="http://online.zakon.kz/Document/?doc_id=1045520" TargetMode="External"/><Relationship Id="rId19" Type="http://schemas.openxmlformats.org/officeDocument/2006/relationships/hyperlink" Target="http://online.zakon.kz/Document/?doc_id=30949802" TargetMode="External"/><Relationship Id="rId31" Type="http://schemas.openxmlformats.org/officeDocument/2006/relationships/hyperlink" Target="http://online.zakon.kz/Document/?doc_id=30914768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791767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40583" TargetMode="External"/><Relationship Id="rId27" Type="http://schemas.openxmlformats.org/officeDocument/2006/relationships/hyperlink" Target="http://online.zakon.kz/Document/?doc_id=30949120" TargetMode="External"/><Relationship Id="rId30" Type="http://schemas.openxmlformats.org/officeDocument/2006/relationships/hyperlink" Target="http://online.zakon.kz/Document/?doc_id=30144140" TargetMode="External"/><Relationship Id="rId35" Type="http://schemas.openxmlformats.org/officeDocument/2006/relationships/hyperlink" Target="http://online.zakon.kz/Document/?doc_id=30949120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01233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75551" TargetMode="External"/><Relationship Id="rId17" Type="http://schemas.openxmlformats.org/officeDocument/2006/relationships/hyperlink" Target="http://online.zakon.kz/Document/?doc_id=30949802" TargetMode="External"/><Relationship Id="rId25" Type="http://schemas.openxmlformats.org/officeDocument/2006/relationships/hyperlink" Target="http://online.zakon.kz/Document/?doc_id=30949802" TargetMode="External"/><Relationship Id="rId33" Type="http://schemas.openxmlformats.org/officeDocument/2006/relationships/hyperlink" Target="http://online.zakon.kz/Document/?doc_id=30949120" TargetMode="External"/><Relationship Id="rId38" Type="http://schemas.openxmlformats.org/officeDocument/2006/relationships/hyperlink" Target="http://online.zakon.kz/Document/?doc_id=1009666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0949120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2006</Words>
  <Characters>17670</Characters>
  <Application>Microsoft Office Word</Application>
  <DocSecurity>0</DocSecurity>
  <Lines>147</Lines>
  <Paragraphs>39</Paragraphs>
  <ScaleCrop>false</ScaleCrop>
  <Company/>
  <LinksUpToDate>false</LinksUpToDate>
  <CharactersWithSpaces>19637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296-III (©Paragraph 2023)</dc:title>
  <dc:subject/>
  <dc:creator>Сергей М</dc:creator>
  <cp:keywords/>
  <dc:description/>
  <cp:lastModifiedBy>Сергей М</cp:lastModifiedBy>
  <cp:revision>2</cp:revision>
  <dcterms:created xsi:type="dcterms:W3CDTF">2023-11-04T16:02:00Z</dcterms:created>
  <dcterms:modified xsi:type="dcterms:W3CDTF">2023-11-04T16:02:00Z</dcterms:modified>
</cp:coreProperties>
</file>