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4BA1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органның құрылымдық бөлімшесі туралы ережені ңзірлеу жңне бекіту жөніндегі қағиданы бекіту туралы» Қазақстан Республикасы Үкіметінің 2011 жылғы 30 қыркүйектегі № 1125 Қаулысы (2021.18.03. берілген өзгерістер мен толықтырулармен) (күші жойылды)</w:t>
      </w:r>
    </w:p>
    <w:p w:rsidR="00000000" w:rsidRDefault="00DE4BA1">
      <w:pPr>
        <w:pStyle w:val="pj"/>
      </w:pPr>
      <w:r>
        <w:rPr>
          <w:rStyle w:val="s0"/>
          <w:b/>
          <w:bCs/>
        </w:rPr>
        <w:t> </w:t>
      </w:r>
    </w:p>
    <w:p w:rsidR="00000000" w:rsidRDefault="00DE4BA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 жылғы 1 қыркүйектегі № 590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E4BA1">
      <w:pPr>
        <w:pStyle w:val="pj"/>
      </w:pPr>
      <w:r>
        <w:rPr>
          <w:rStyle w:val="s0"/>
        </w:rPr>
        <w:t> </w:t>
      </w:r>
    </w:p>
    <w:p w:rsidR="00000000" w:rsidRDefault="00DE4BA1">
      <w:pPr>
        <w:pStyle w:val="pj"/>
      </w:pPr>
      <w:r>
        <w:rPr>
          <w:rStyle w:val="s0"/>
        </w:rPr>
        <w:t>Енгізілген өзгерістер:</w:t>
      </w:r>
    </w:p>
    <w:p w:rsidR="00000000" w:rsidRDefault="00DE4BA1">
      <w:pPr>
        <w:pStyle w:val="pj"/>
      </w:pPr>
      <w:r>
        <w:rPr>
          <w:rStyle w:val="s0"/>
        </w:rPr>
        <w:t> </w:t>
      </w:r>
    </w:p>
    <w:p w:rsidR="00000000" w:rsidRDefault="00DE4BA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2013.05.09. № 932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DE4BA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2016.28.12. № 886 </w:t>
      </w:r>
      <w:hyperlink r:id="rId9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DE4BA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2018.02.03. № 93 </w:t>
      </w:r>
      <w:hyperlink r:id="rId11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E4BA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145 </w:t>
      </w:r>
      <w:hyperlink r:id="rId13" w:anchor="sub_id=1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E4BA1">
      <w:pPr>
        <w:pStyle w:val="pj"/>
      </w:pPr>
      <w:r>
        <w:rPr>
          <w:rStyle w:val="s0"/>
        </w:rPr>
        <w:t> </w:t>
      </w:r>
    </w:p>
    <w:p w:rsidR="00000000" w:rsidRDefault="00DE4BA1">
      <w:pPr>
        <w:pStyle w:val="pj"/>
      </w:pPr>
      <w:r>
        <w:rPr>
          <w:rStyle w:val="s0"/>
        </w:rPr>
        <w:t>Бұрынғы редакциялар:</w:t>
      </w:r>
    </w:p>
    <w:p w:rsidR="00000000" w:rsidRDefault="00DE4BA1">
      <w:pPr>
        <w:pStyle w:val="pj"/>
      </w:pPr>
      <w:r>
        <w:rPr>
          <w:rStyle w:val="s0"/>
        </w:rPr>
        <w:t> </w:t>
      </w:r>
    </w:p>
    <w:p w:rsidR="00000000" w:rsidRDefault="00DE4BA1">
      <w:pPr>
        <w:pStyle w:val="pj"/>
      </w:pPr>
      <w:r>
        <w:rPr>
          <w:rStyle w:val="s0"/>
        </w:rPr>
        <w:t xml:space="preserve">2013 ж. 5 қыркүйекке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DE4BA1">
      <w:pPr>
        <w:pStyle w:val="pj"/>
      </w:pPr>
      <w:r>
        <w:rPr>
          <w:rStyle w:val="s0"/>
        </w:rPr>
        <w:t>2016 ж. 28 желтоқса</w:t>
      </w:r>
      <w:r>
        <w:rPr>
          <w:rStyle w:val="s0"/>
        </w:rPr>
        <w:t xml:space="preserve">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DE4BA1">
      <w:pPr>
        <w:pStyle w:val="pj"/>
      </w:pPr>
      <w:r>
        <w:rPr>
          <w:rStyle w:val="s0"/>
        </w:rPr>
        <w:t xml:space="preserve">2018 ж. 2 наурызға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DE4BA1">
      <w:pPr>
        <w:pStyle w:val="pj"/>
      </w:pPr>
      <w:r>
        <w:rPr>
          <w:rStyle w:val="s0"/>
        </w:rPr>
        <w:t xml:space="preserve">2021 ж. 18 наурызға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DE4BA1">
      <w:pPr>
        <w:pStyle w:val="pj"/>
      </w:pPr>
      <w:r>
        <w:rPr>
          <w:rStyle w:val="s0"/>
        </w:rPr>
        <w:t> </w:t>
      </w:r>
    </w:p>
    <w:p w:rsidR="00000000" w:rsidRDefault="00DE4BA1">
      <w:pPr>
        <w:pStyle w:val="pj"/>
      </w:pPr>
      <w:r>
        <w:rPr>
          <w:rStyle w:val="s0"/>
        </w:rPr>
        <w:t> </w:t>
      </w:r>
    </w:p>
    <w:p w:rsidR="00000000" w:rsidRDefault="00DE4BA1">
      <w:pPr>
        <w:pStyle w:val="pj"/>
      </w:pPr>
      <w:r>
        <w:rPr>
          <w:rStyle w:val="s0"/>
        </w:rPr>
        <w:t> </w:t>
      </w:r>
    </w:p>
    <w:p w:rsidR="00000000" w:rsidRDefault="00DE4BA1">
      <w:pPr>
        <w:pStyle w:val="pj"/>
      </w:pPr>
      <w:r>
        <w:rPr>
          <w:rStyle w:val="s0"/>
        </w:rPr>
        <w:t> </w:t>
      </w:r>
    </w:p>
    <w:p w:rsidR="00000000" w:rsidRDefault="00DE4BA1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BA1" w:rsidRDefault="00DE4BA1" w:rsidP="00DE4BA1">
      <w:r>
        <w:separator/>
      </w:r>
    </w:p>
  </w:endnote>
  <w:endnote w:type="continuationSeparator" w:id="0">
    <w:p w:rsidR="00DE4BA1" w:rsidRDefault="00DE4BA1" w:rsidP="00DE4B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A1" w:rsidRDefault="00DE4B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A1" w:rsidRDefault="00DE4B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A1" w:rsidRDefault="00DE4B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BA1" w:rsidRDefault="00DE4BA1" w:rsidP="00DE4BA1">
      <w:r>
        <w:separator/>
      </w:r>
    </w:p>
  </w:footnote>
  <w:footnote w:type="continuationSeparator" w:id="0">
    <w:p w:rsidR="00DE4BA1" w:rsidRDefault="00DE4BA1" w:rsidP="00DE4B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A1" w:rsidRDefault="00DE4B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A1" w:rsidRDefault="00DE4BA1" w:rsidP="00DE4B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4BA1" w:rsidRPr="00DE4BA1" w:rsidRDefault="00DE4BA1" w:rsidP="00DE4B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органның құрылымдық бөлімшесі туралы ережені әзірлеу және бекіту жөніндегі қағиданы бекіту туралы» Қазақстан Республикасы Үкіметінің 2011 жылғы 30 қыркүйектегі № 1125 Қаулысы (2021.18.03.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A1" w:rsidRDefault="00DE4B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4BA1"/>
    <w:rsid w:val="00DE4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DE4B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B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B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B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DE4B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B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B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B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3048" TargetMode="External"/><Relationship Id="rId13" Type="http://schemas.openxmlformats.org/officeDocument/2006/relationships/hyperlink" Target="http://online.zakon.kz/Document/?doc_id=36475800" TargetMode="External"/><Relationship Id="rId18" Type="http://schemas.openxmlformats.org/officeDocument/2006/relationships/hyperlink" Target="http://online.zakon.kz/Document/?doc_id=3659362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7955331" TargetMode="External"/><Relationship Id="rId12" Type="http://schemas.openxmlformats.org/officeDocument/2006/relationships/hyperlink" Target="http://online.zakon.kz/Document/?doc_id=35804339" TargetMode="External"/><Relationship Id="rId17" Type="http://schemas.openxmlformats.org/officeDocument/2006/relationships/hyperlink" Target="http://online.zakon.kz/Document/?doc_id=3805477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5096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4324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4318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72481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10693" TargetMode="External"/><Relationship Id="rId14" Type="http://schemas.openxmlformats.org/officeDocument/2006/relationships/hyperlink" Target="http://online.zakon.kz/Document/?doc_id=3311657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1696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органның құрылымдық бөлімшесі туралы ережені әзірлеу және бекіту жөніндегі қағиданы бекіту туралы» Қазақстан Республикасы Үкіметінің 2011 жылғы 30 қыркүйектегі № 1125 Қаулысы (2021.18.03.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2024-07-03T07:03:00Z</dcterms:created>
  <dcterms:modified xsi:type="dcterms:W3CDTF">2024-07-03T07:03:00Z</dcterms:modified>
</cp:coreProperties>
</file>