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0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сентября 2011 года № 3796-VI «О внесении изменений в Кодекс административного судопроизводства Украины относительно особенностей производства по делам о выдворении иностранцев и лиц без гражданства»</w:t>
      </w:r>
    </w:p>
    <w:p w:rsidR="00000000" w:rsidRDefault="00B5303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036">
      <w:pPr>
        <w:ind w:firstLine="400"/>
        <w:jc w:val="both"/>
      </w:pPr>
      <w:r>
        <w:rPr>
          <w:rStyle w:val="s0"/>
        </w:rPr>
        <w:t>Опубликован: «Голос Украины» от 15.10.2011 г. № 193</w:t>
      </w:r>
    </w:p>
    <w:p w:rsidR="00000000" w:rsidRDefault="00B5303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036" w:rsidRDefault="00B53036" w:rsidP="00B53036">
      <w:r>
        <w:separator/>
      </w:r>
    </w:p>
  </w:endnote>
  <w:endnote w:type="continuationSeparator" w:id="0">
    <w:p w:rsidR="00B53036" w:rsidRDefault="00B53036" w:rsidP="00B53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036" w:rsidRDefault="00B53036" w:rsidP="00B53036">
      <w:r>
        <w:separator/>
      </w:r>
    </w:p>
  </w:footnote>
  <w:footnote w:type="continuationSeparator" w:id="0">
    <w:p w:rsidR="00B53036" w:rsidRDefault="00B53036" w:rsidP="00B53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 w:rsidP="00B530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036" w:rsidRPr="00B53036" w:rsidRDefault="00B53036" w:rsidP="00B530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22.09.2011 № 3796-VI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036" w:rsidRDefault="00B530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036"/>
    <w:rsid w:val="00B53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30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0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30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0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30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0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30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0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22.09.2011 № 3796-VI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2023-12-12T10:59:00Z</dcterms:created>
  <dcterms:modified xsi:type="dcterms:W3CDTF">2023-12-12T10:59:00Z</dcterms:modified>
</cp:coreProperties>
</file>