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FA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октября 2011 года № 815 «Об утверждении перечня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</w:t>
      </w:r>
      <w:r>
        <w:rPr>
          <w:rStyle w:val="s0"/>
          <w:b/>
          <w:bCs/>
        </w:rPr>
        <w:t xml:space="preserve"> (г. Санкт-Петербург) (с изменениями и дополнениями по состоянию на 21.11.2017 г.) (утратило силу)</w:t>
      </w:r>
    </w:p>
    <w:p w:rsidR="00000000" w:rsidRDefault="008F7FA6">
      <w:pPr>
        <w:pStyle w:val="p"/>
      </w:pPr>
      <w:r>
        <w:t> </w:t>
      </w:r>
    </w:p>
    <w:p w:rsidR="00000000" w:rsidRDefault="008F7FA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21 октября 2011 г.</w:t>
      </w:r>
    </w:p>
    <w:p w:rsidR="00000000" w:rsidRDefault="008F7FA6">
      <w:pPr>
        <w:pStyle w:val="pj"/>
      </w:pPr>
      <w:r>
        <w:t> </w:t>
      </w:r>
    </w:p>
    <w:p w:rsidR="00000000" w:rsidRDefault="008F7FA6">
      <w:pPr>
        <w:pStyle w:val="pj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8F7FA6">
      <w:pPr>
        <w:pStyle w:val="pj"/>
      </w:pPr>
      <w:r>
        <w:rPr>
          <w:rStyle w:val="s0"/>
        </w:rPr>
        <w:t> </w:t>
      </w:r>
    </w:p>
    <w:p w:rsidR="00000000" w:rsidRDefault="008F7FA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8F7FA6">
      <w:pPr>
        <w:pStyle w:val="pj"/>
      </w:pPr>
      <w:r>
        <w:t> </w:t>
      </w:r>
    </w:p>
    <w:p w:rsidR="00000000" w:rsidRDefault="008F7FA6">
      <w:pPr>
        <w:pStyle w:val="pj"/>
      </w:pPr>
      <w:r>
        <w:rPr>
          <w:rStyle w:val="s0"/>
        </w:rPr>
        <w:t>Внесены изменения:</w:t>
      </w:r>
    </w:p>
    <w:p w:rsidR="00000000" w:rsidRDefault="008F7FA6">
      <w:pPr>
        <w:pStyle w:val="pj"/>
      </w:pPr>
      <w:r>
        <w:rPr>
          <w:rStyle w:val="s0"/>
        </w:rPr>
        <w:t> </w:t>
      </w:r>
    </w:p>
    <w:p w:rsidR="00000000" w:rsidRDefault="008F7FA6">
      <w:pPr>
        <w:pStyle w:val="pj"/>
      </w:pPr>
      <w:hyperlink r:id="rId10" w:anchor="sub_id=1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</w:t>
      </w:r>
      <w:r>
        <w:rPr>
          <w:rStyle w:val="s0"/>
        </w:rPr>
        <w:t xml:space="preserve"> 09.12.11 г. № 859 (вступили в силу с 1 января 2012 года);</w:t>
      </w:r>
    </w:p>
    <w:p w:rsidR="00000000" w:rsidRDefault="008F7FA6">
      <w:pPr>
        <w:pStyle w:val="pj"/>
      </w:pPr>
      <w:hyperlink r:id="rId11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12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F7FA6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25.10.12 г. № 196 (вступило в силу по истечении 30 календарных дн</w:t>
      </w:r>
      <w:r>
        <w:rPr>
          <w:rStyle w:val="s0"/>
        </w:rPr>
        <w:t xml:space="preserve">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7FA6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243 (вступило</w:t>
      </w:r>
      <w:r>
        <w:rPr>
          <w:rStyle w:val="s0"/>
        </w:rPr>
        <w:t xml:space="preserve">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7FA6">
      <w:pPr>
        <w:pStyle w:val="pj"/>
      </w:pPr>
      <w:hyperlink r:id="rId1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</w:t>
      </w:r>
      <w:r>
        <w:rPr>
          <w:rStyle w:val="s0"/>
        </w:rPr>
        <w:t xml:space="preserve"> экономической комиссии от 25.12.12 г. № 303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7FA6">
      <w:pPr>
        <w:pStyle w:val="pj"/>
      </w:pPr>
      <w:hyperlink r:id="rId19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8F7FA6">
      <w:pPr>
        <w:pStyle w:val="pj"/>
      </w:pPr>
      <w:hyperlink r:id="rId2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03.06.14 г. № 87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7FA6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25.06.14 г. № 94 (вступило в силу с 1 сентября 2014 г.);</w:t>
      </w:r>
    </w:p>
    <w:p w:rsidR="00000000" w:rsidRDefault="008F7FA6">
      <w:pPr>
        <w:pStyle w:val="pj"/>
      </w:pPr>
      <w:hyperlink r:id="rId23" w:anchor="sub_id=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</w:t>
      </w:r>
      <w:r>
        <w:rPr>
          <w:rStyle w:val="s0"/>
        </w:rPr>
        <w:t xml:space="preserve">мической комиссии от 02.12.14 г. № 214 (вступило в силу с даты вступления в силу </w:t>
      </w:r>
      <w:hyperlink r:id="rId2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23.12.14 г. № 127);</w:t>
      </w:r>
    </w:p>
    <w:p w:rsidR="00000000" w:rsidRDefault="008F7FA6">
      <w:pPr>
        <w:pStyle w:val="pj"/>
      </w:pPr>
      <w:hyperlink r:id="rId25" w:anchor="sub_id=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02.12.14 г. № 215 (см. </w:t>
      </w:r>
      <w:hyperlink r:id="rId26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7FA6">
      <w:pPr>
        <w:pStyle w:val="pj"/>
      </w:pPr>
      <w:hyperlink r:id="rId2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109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сентября 2015 г.);</w:t>
      </w:r>
    </w:p>
    <w:p w:rsidR="00000000" w:rsidRDefault="008F7FA6">
      <w:pPr>
        <w:pStyle w:val="pj"/>
      </w:pPr>
      <w:hyperlink r:id="rId29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15.11.16 г. № 145 (вступило в силу с 1 января 2017 г.);</w:t>
      </w:r>
    </w:p>
    <w:p w:rsidR="00000000" w:rsidRDefault="008F7FA6">
      <w:pPr>
        <w:pStyle w:val="pj"/>
      </w:pPr>
      <w:hyperlink r:id="rId3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21.11.17 г. № 158 (вступило в силу с даты вступления в силу </w:t>
      </w:r>
      <w:hyperlink r:id="rId31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«О внесении изменения в раздел II перечня товаров, происходящих из развивающихся стран или из наименее развитых стран, в отношении которых при ввозе на таможенную территорию Евразийского экономического со</w:t>
      </w:r>
      <w:r>
        <w:rPr>
          <w:rStyle w:val="s0"/>
        </w:rPr>
        <w:t>юза предоставляются тарифные преференции»).</w:t>
      </w:r>
    </w:p>
    <w:p w:rsidR="00000000" w:rsidRDefault="008F7FA6">
      <w:pPr>
        <w:pStyle w:val="p"/>
      </w:pPr>
      <w:r>
        <w:t> </w:t>
      </w:r>
    </w:p>
    <w:p w:rsidR="00000000" w:rsidRDefault="008F7FA6">
      <w:pPr>
        <w:pStyle w:val="pj"/>
      </w:pPr>
      <w:r>
        <w:rPr>
          <w:rStyle w:val="s0"/>
        </w:rPr>
        <w:t>Предыдущие редакции:</w:t>
      </w:r>
    </w:p>
    <w:p w:rsidR="00000000" w:rsidRDefault="008F7FA6">
      <w:pPr>
        <w:pStyle w:val="pj"/>
      </w:pPr>
      <w:r>
        <w:rPr>
          <w:rStyle w:val="s0"/>
        </w:rPr>
        <w:t> </w:t>
      </w:r>
    </w:p>
    <w:p w:rsidR="00000000" w:rsidRDefault="008F7FA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8F7FA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16.08.12 г.</w:t>
      </w:r>
    </w:p>
    <w:p w:rsidR="00000000" w:rsidRDefault="008F7FA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25.10.12 г.</w:t>
      </w:r>
    </w:p>
    <w:p w:rsidR="00000000" w:rsidRDefault="008F7FA6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8F7FA6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25.12.12 г.</w:t>
      </w:r>
    </w:p>
    <w:p w:rsidR="00000000" w:rsidRDefault="008F7FA6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25.06.13 г. </w:t>
      </w:r>
    </w:p>
    <w:p w:rsidR="00000000" w:rsidRDefault="008F7FA6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03.06.14 г. </w:t>
      </w:r>
    </w:p>
    <w:p w:rsidR="00000000" w:rsidRDefault="008F7FA6">
      <w:pPr>
        <w:pStyle w:val="pj"/>
      </w:pPr>
      <w:hyperlink r:id="rId3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25.06.14 г.</w:t>
      </w:r>
    </w:p>
    <w:p w:rsidR="00000000" w:rsidRDefault="008F7FA6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02.12.14 г.</w:t>
      </w:r>
    </w:p>
    <w:p w:rsidR="00000000" w:rsidRDefault="008F7FA6">
      <w:pPr>
        <w:pStyle w:val="pj"/>
      </w:pPr>
      <w:hyperlink r:id="rId41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01.09.15 г. </w:t>
      </w:r>
    </w:p>
    <w:p w:rsidR="00000000" w:rsidRDefault="008F7FA6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01.01.17 г.</w:t>
      </w:r>
    </w:p>
    <w:p w:rsidR="00000000" w:rsidRDefault="008F7FA6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21.11.17 г. (вступило в силу с 5 февраля 2018 г.)</w:t>
      </w:r>
    </w:p>
    <w:p w:rsidR="00000000" w:rsidRDefault="008F7FA6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FA6" w:rsidRDefault="008F7FA6" w:rsidP="008F7FA6">
      <w:r>
        <w:separator/>
      </w:r>
    </w:p>
  </w:endnote>
  <w:endnote w:type="continuationSeparator" w:id="0">
    <w:p w:rsidR="008F7FA6" w:rsidRDefault="008F7FA6" w:rsidP="008F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FA6" w:rsidRDefault="008F7FA6" w:rsidP="008F7FA6">
      <w:r>
        <w:separator/>
      </w:r>
    </w:p>
  </w:footnote>
  <w:footnote w:type="continuationSeparator" w:id="0">
    <w:p w:rsidR="008F7FA6" w:rsidRDefault="008F7FA6" w:rsidP="008F7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 w:rsidP="008F7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FA6" w:rsidRPr="008F7FA6" w:rsidRDefault="008F7FA6" w:rsidP="008F7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октября 2011 года № 815 «Об утверждении перечня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Санкт-Петербург) (с изменениями и дополнениями по состоянию на 21.11.2017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A6" w:rsidRDefault="008F7F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FA6"/>
    <w:rsid w:val="008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80617" TargetMode="External"/><Relationship Id="rId18" Type="http://schemas.openxmlformats.org/officeDocument/2006/relationships/hyperlink" Target="http://online.zakon.kz/Document/?doc_id=31312251" TargetMode="External"/><Relationship Id="rId26" Type="http://schemas.openxmlformats.org/officeDocument/2006/relationships/hyperlink" Target="http://online.zakon.kz/Document/?doc_id=31636257" TargetMode="External"/><Relationship Id="rId39" Type="http://schemas.openxmlformats.org/officeDocument/2006/relationships/hyperlink" Target="http://online.zakon.kz/Document/?doc_id=31595501" TargetMode="External"/><Relationship Id="rId21" Type="http://schemas.openxmlformats.org/officeDocument/2006/relationships/hyperlink" Target="http://online.zakon.kz/Document/?doc_id=31563224" TargetMode="External"/><Relationship Id="rId34" Type="http://schemas.openxmlformats.org/officeDocument/2006/relationships/hyperlink" Target="http://online.zakon.kz/Document/?doc_id=31295193" TargetMode="External"/><Relationship Id="rId42" Type="http://schemas.openxmlformats.org/officeDocument/2006/relationships/hyperlink" Target="http://online.zakon.kz/Document/?doc_id=39719601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1954" TargetMode="External"/><Relationship Id="rId29" Type="http://schemas.openxmlformats.org/officeDocument/2006/relationships/hyperlink" Target="http://online.zakon.kz/Document/?doc_id=36408679" TargetMode="External"/><Relationship Id="rId11" Type="http://schemas.openxmlformats.org/officeDocument/2006/relationships/hyperlink" Target="http://online.zakon.kz/Document/?doc_id=31242686" TargetMode="External"/><Relationship Id="rId24" Type="http://schemas.openxmlformats.org/officeDocument/2006/relationships/hyperlink" Target="http://online.zakon.kz/Document/?doc_id=31646564" TargetMode="External"/><Relationship Id="rId32" Type="http://schemas.openxmlformats.org/officeDocument/2006/relationships/hyperlink" Target="http://online.zakon.kz/Document/?doc_id=31102356" TargetMode="External"/><Relationship Id="rId37" Type="http://schemas.openxmlformats.org/officeDocument/2006/relationships/hyperlink" Target="http://online.zakon.kz/Document/?doc_id=31438511" TargetMode="External"/><Relationship Id="rId40" Type="http://schemas.openxmlformats.org/officeDocument/2006/relationships/hyperlink" Target="http://online.zakon.kz/Document/?doc_id=3165236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1953" TargetMode="External"/><Relationship Id="rId23" Type="http://schemas.openxmlformats.org/officeDocument/2006/relationships/hyperlink" Target="http://online.zakon.kz/Document/?doc_id=31636255" TargetMode="External"/><Relationship Id="rId28" Type="http://schemas.openxmlformats.org/officeDocument/2006/relationships/hyperlink" Target="http://online.zakon.kz/Document/?doc_id=38102127" TargetMode="External"/><Relationship Id="rId36" Type="http://schemas.openxmlformats.org/officeDocument/2006/relationships/hyperlink" Target="http://online.zakon.kz/Document/?doc_id=31324043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093853" TargetMode="External"/><Relationship Id="rId19" Type="http://schemas.openxmlformats.org/officeDocument/2006/relationships/hyperlink" Target="http://online.zakon.kz/Document/?doc_id=31410598" TargetMode="External"/><Relationship Id="rId31" Type="http://schemas.openxmlformats.org/officeDocument/2006/relationships/hyperlink" Target="http://online.zakon.kz/Document/?doc_id=3815054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8545" TargetMode="External"/><Relationship Id="rId14" Type="http://schemas.openxmlformats.org/officeDocument/2006/relationships/hyperlink" Target="http://online.zakon.kz/Document/?doc_id=31280620" TargetMode="External"/><Relationship Id="rId22" Type="http://schemas.openxmlformats.org/officeDocument/2006/relationships/hyperlink" Target="http://online.zakon.kz/Document/?doc_id=31572166" TargetMode="External"/><Relationship Id="rId27" Type="http://schemas.openxmlformats.org/officeDocument/2006/relationships/hyperlink" Target="http://online.zakon.kz/Document/?doc_id=34133850" TargetMode="External"/><Relationship Id="rId30" Type="http://schemas.openxmlformats.org/officeDocument/2006/relationships/hyperlink" Target="http://online.zakon.kz/Document/?doc_id=37575433" TargetMode="External"/><Relationship Id="rId35" Type="http://schemas.openxmlformats.org/officeDocument/2006/relationships/hyperlink" Target="http://online.zakon.kz/Document/?doc_id=31326988" TargetMode="External"/><Relationship Id="rId43" Type="http://schemas.openxmlformats.org/officeDocument/2006/relationships/hyperlink" Target="http://online.zakon.kz/Document/?doc_id=3470100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134522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42686" TargetMode="External"/><Relationship Id="rId17" Type="http://schemas.openxmlformats.org/officeDocument/2006/relationships/hyperlink" Target="http://online.zakon.kz/Document/?doc_id=31312250" TargetMode="External"/><Relationship Id="rId25" Type="http://schemas.openxmlformats.org/officeDocument/2006/relationships/hyperlink" Target="http://online.zakon.kz/Document/?doc_id=31636257" TargetMode="External"/><Relationship Id="rId33" Type="http://schemas.openxmlformats.org/officeDocument/2006/relationships/hyperlink" Target="http://online.zakon.kz/Document/?doc_id=31244469" TargetMode="External"/><Relationship Id="rId38" Type="http://schemas.openxmlformats.org/officeDocument/2006/relationships/hyperlink" Target="http://online.zakon.kz/Document/?doc_id=31573765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1563223" TargetMode="External"/><Relationship Id="rId41" Type="http://schemas.openxmlformats.org/officeDocument/2006/relationships/hyperlink" Target="http://online.zakon.kz/Document/?doc_id=354690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5668</Characters>
  <Application>Microsoft Office Word</Application>
  <DocSecurity>0</DocSecurity>
  <Lines>47</Lines>
  <Paragraphs>12</Paragraphs>
  <ScaleCrop>false</ScaleCrop>
  <Company/>
  <LinksUpToDate>false</LinksUpToDate>
  <CharactersWithSpaces>6153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2025-09-22T21:51:00Z</dcterms:created>
  <dcterms:modified xsi:type="dcterms:W3CDTF">2025-09-22T21:51:00Z</dcterms:modified>
</cp:coreProperties>
</file>