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E086A">
      <w:pPr>
        <w:pStyle w:val="pj"/>
      </w:pPr>
      <w:bookmarkStart w:id="0" w:name="_GoBack"/>
      <w:bookmarkEnd w:id="0"/>
      <w:r>
        <w:rPr>
          <w:rStyle w:val="s0"/>
          <w:b/>
          <w:bCs/>
        </w:rPr>
        <w:t>«Cыйға тарту шарты бойынша мемлекеттің мүлік құқығына ие болу қағидасын бекіту туралы» Қазақстан Республикасы Үкіметінің 2011 жылғы 28 қыркүйектегі № 1103 Қаулысы (2023.25.04. берілген өзгерістер мен толықтырулармен)</w:t>
      </w:r>
    </w:p>
    <w:p w:rsidR="00000000" w:rsidRDefault="009E086A">
      <w:pPr>
        <w:pStyle w:val="p"/>
      </w:pPr>
      <w:r>
        <w:t> </w:t>
      </w:r>
    </w:p>
    <w:p w:rsidR="00000000" w:rsidRDefault="009E086A">
      <w:pPr>
        <w:pStyle w:val="pj"/>
      </w:pPr>
      <w:r>
        <w:rPr>
          <w:rStyle w:val="s0"/>
        </w:rPr>
        <w:t>Жариялануы: ҚР Президенті мен ҚР Үкіметінің Актілер жинағы, 2011 ж., № 55, 784-құжат; «Егемен Қазақстан» 2011 жылғы 9 қараша № 533-534 (26926)</w:t>
      </w:r>
    </w:p>
    <w:p w:rsidR="00000000" w:rsidRDefault="009E086A">
      <w:pPr>
        <w:pStyle w:val="pj"/>
      </w:pPr>
      <w:r>
        <w:rPr>
          <w:rStyle w:val="s0"/>
        </w:rPr>
        <w:t> </w:t>
      </w:r>
    </w:p>
    <w:p w:rsidR="00000000" w:rsidRDefault="009E086A">
      <w:pPr>
        <w:pStyle w:val="pj"/>
      </w:pPr>
      <w:r>
        <w:rPr>
          <w:rStyle w:val="s0"/>
        </w:rPr>
        <w:t>Енгізілген өзгерістер:</w:t>
      </w:r>
    </w:p>
    <w:p w:rsidR="00000000" w:rsidRDefault="009E086A">
      <w:pPr>
        <w:pStyle w:val="pj"/>
      </w:pPr>
      <w:r>
        <w:rPr>
          <w:rStyle w:val="s0"/>
        </w:rPr>
        <w:t> </w:t>
      </w:r>
    </w:p>
    <w:p w:rsidR="00000000" w:rsidRDefault="009E086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2013.24.04. № 391 </w:t>
      </w:r>
      <w:hyperlink r:id="rId7" w:anchor="sub_id=5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8" w:history="1">
        <w:r>
          <w:rPr>
            <w:rStyle w:val="a4"/>
          </w:rPr>
          <w:t>жарияланғаннан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9E086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2014.19.02. № 120 </w:t>
      </w:r>
      <w:hyperlink r:id="rId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9E086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2016.23.05. № 297 </w:t>
      </w:r>
      <w:hyperlink r:id="rId1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9E086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2017.07.04. № 182 </w:t>
      </w:r>
      <w:hyperlink r:id="rId1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9E086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2017.23.11. № 768 </w:t>
      </w:r>
      <w:hyperlink r:id="rId15" w:history="1">
        <w:r>
          <w:rPr>
            <w:rStyle w:val="a4"/>
          </w:rPr>
          <w:t>Қа</w:t>
        </w:r>
        <w:r>
          <w:rPr>
            <w:rStyle w:val="a4"/>
          </w:rPr>
          <w:t>улысымен</w:t>
        </w:r>
      </w:hyperlink>
      <w:r>
        <w:rPr>
          <w:rStyle w:val="s0"/>
        </w:rPr>
        <w:t xml:space="preserve"> (ресми </w:t>
      </w:r>
      <w:hyperlink r:id="rId1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онкүн өткен соң қолданысқа енгізілді)</w:t>
      </w:r>
    </w:p>
    <w:p w:rsidR="00000000" w:rsidRDefault="009E086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2023.12.04. № 288 </w:t>
      </w:r>
      <w:hyperlink r:id="rId17" w:history="1">
        <w:r>
          <w:rPr>
            <w:rStyle w:val="a4"/>
          </w:rPr>
          <w:t>Қа</w:t>
        </w:r>
        <w:r>
          <w:rPr>
            <w:rStyle w:val="a4"/>
          </w:rPr>
          <w:t>улысымен</w:t>
        </w:r>
      </w:hyperlink>
      <w:r>
        <w:rPr>
          <w:rStyle w:val="s0"/>
        </w:rPr>
        <w:t xml:space="preserve"> (2023 ж. 25 сәуірден бастап </w:t>
      </w:r>
      <w:hyperlink r:id="rId18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9E086A">
      <w:pPr>
        <w:pStyle w:val="pj"/>
      </w:pPr>
      <w:r>
        <w:rPr>
          <w:rStyle w:val="s0"/>
        </w:rPr>
        <w:t> </w:t>
      </w:r>
    </w:p>
    <w:p w:rsidR="00000000" w:rsidRDefault="009E086A">
      <w:pPr>
        <w:pStyle w:val="pj"/>
      </w:pPr>
      <w:r>
        <w:rPr>
          <w:rStyle w:val="s0"/>
        </w:rPr>
        <w:t>Бұрынғы редакциялар:</w:t>
      </w:r>
    </w:p>
    <w:p w:rsidR="00000000" w:rsidRDefault="009E086A">
      <w:pPr>
        <w:pStyle w:val="pj"/>
      </w:pPr>
      <w:r>
        <w:rPr>
          <w:rStyle w:val="s0"/>
        </w:rPr>
        <w:t> </w:t>
      </w:r>
    </w:p>
    <w:p w:rsidR="00000000" w:rsidRDefault="009E086A">
      <w:pPr>
        <w:pStyle w:val="pj"/>
      </w:pPr>
      <w:r>
        <w:rPr>
          <w:rStyle w:val="s0"/>
        </w:rPr>
        <w:t xml:space="preserve">2013 ж. 24 сәуірге дейін қолданылған </w:t>
      </w:r>
      <w:hyperlink r:id="rId19" w:history="1">
        <w:r>
          <w:rPr>
            <w:rStyle w:val="a4"/>
          </w:rPr>
          <w:t>редакция</w:t>
        </w:r>
      </w:hyperlink>
    </w:p>
    <w:p w:rsidR="00000000" w:rsidRDefault="009E086A">
      <w:pPr>
        <w:pStyle w:val="pj"/>
      </w:pPr>
      <w:r>
        <w:rPr>
          <w:rStyle w:val="s0"/>
        </w:rPr>
        <w:t xml:space="preserve">2014 ж. 19 ақпанға дейін қолданылған </w:t>
      </w:r>
      <w:hyperlink r:id="rId20" w:history="1">
        <w:r>
          <w:rPr>
            <w:rStyle w:val="a4"/>
          </w:rPr>
          <w:t>редакция</w:t>
        </w:r>
      </w:hyperlink>
    </w:p>
    <w:p w:rsidR="00000000" w:rsidRDefault="009E086A">
      <w:pPr>
        <w:pStyle w:val="pj"/>
      </w:pPr>
      <w:r>
        <w:rPr>
          <w:rStyle w:val="s0"/>
        </w:rPr>
        <w:t xml:space="preserve">2016 ж. 23 мамырға дейін қолданылған </w:t>
      </w:r>
      <w:hyperlink r:id="rId21" w:history="1">
        <w:r>
          <w:rPr>
            <w:rStyle w:val="a4"/>
          </w:rPr>
          <w:t>редакция</w:t>
        </w:r>
      </w:hyperlink>
    </w:p>
    <w:p w:rsidR="00000000" w:rsidRDefault="009E086A">
      <w:pPr>
        <w:pStyle w:val="pj"/>
      </w:pPr>
      <w:r>
        <w:rPr>
          <w:rStyle w:val="s0"/>
        </w:rPr>
        <w:t xml:space="preserve">2017 ж. 7 сәуірге дейін қолданылған </w:t>
      </w:r>
      <w:hyperlink r:id="rId22" w:history="1">
        <w:r>
          <w:rPr>
            <w:rStyle w:val="a4"/>
          </w:rPr>
          <w:t>редакция</w:t>
        </w:r>
      </w:hyperlink>
    </w:p>
    <w:p w:rsidR="00000000" w:rsidRDefault="009E086A">
      <w:pPr>
        <w:pStyle w:val="pj"/>
      </w:pPr>
      <w:r>
        <w:rPr>
          <w:rStyle w:val="s0"/>
        </w:rPr>
        <w:t xml:space="preserve">2017 ж. 23 қарашаға дейін қолданылған </w:t>
      </w:r>
      <w:hyperlink r:id="rId23" w:history="1">
        <w:r>
          <w:rPr>
            <w:rStyle w:val="a4"/>
          </w:rPr>
          <w:t>ред</w:t>
        </w:r>
        <w:r>
          <w:rPr>
            <w:rStyle w:val="a4"/>
          </w:rPr>
          <w:t>акция</w:t>
        </w:r>
      </w:hyperlink>
    </w:p>
    <w:p w:rsidR="00000000" w:rsidRDefault="009E086A">
      <w:pPr>
        <w:pStyle w:val="pj"/>
      </w:pPr>
      <w:r>
        <w:rPr>
          <w:rStyle w:val="s0"/>
        </w:rPr>
        <w:t xml:space="preserve">2023 ж. 12 сәуірге дейін қолданылған </w:t>
      </w:r>
      <w:hyperlink r:id="rId24" w:history="1">
        <w:r>
          <w:rPr>
            <w:rStyle w:val="a4"/>
          </w:rPr>
          <w:t>редакция</w:t>
        </w:r>
      </w:hyperlink>
    </w:p>
    <w:p w:rsidR="00000000" w:rsidRDefault="009E086A">
      <w:pPr>
        <w:pStyle w:val="pj"/>
      </w:pPr>
      <w:r>
        <w:t> </w:t>
      </w:r>
    </w:p>
    <w:p w:rsidR="00000000" w:rsidRDefault="009E086A">
      <w:pPr>
        <w:pStyle w:val="pj"/>
      </w:pPr>
      <w:r>
        <w:rPr>
          <w:rStyle w:val="s0"/>
        </w:rPr>
        <w:t> </w:t>
      </w:r>
    </w:p>
    <w:p w:rsidR="00000000" w:rsidRDefault="009E086A">
      <w:pPr>
        <w:pStyle w:val="pj"/>
      </w:pPr>
      <w:r>
        <w:rPr>
          <w:rStyle w:val="s0"/>
        </w:rPr>
        <w:t> </w:t>
      </w:r>
    </w:p>
    <w:sectPr w:rsidR="0000000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086A" w:rsidRDefault="009E086A" w:rsidP="009E086A">
      <w:r>
        <w:separator/>
      </w:r>
    </w:p>
  </w:endnote>
  <w:endnote w:type="continuationSeparator" w:id="0">
    <w:p w:rsidR="009E086A" w:rsidRDefault="009E086A" w:rsidP="009E08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086A" w:rsidRDefault="009E086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086A" w:rsidRDefault="009E086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086A" w:rsidRDefault="009E086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086A" w:rsidRDefault="009E086A" w:rsidP="009E086A">
      <w:r>
        <w:separator/>
      </w:r>
    </w:p>
  </w:footnote>
  <w:footnote w:type="continuationSeparator" w:id="0">
    <w:p w:rsidR="009E086A" w:rsidRDefault="009E086A" w:rsidP="009E086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086A" w:rsidRDefault="009E086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086A" w:rsidRDefault="009E086A" w:rsidP="009E086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E086A" w:rsidRPr="009E086A" w:rsidRDefault="009E086A" w:rsidP="009E086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«Cыйға тарту шарты бойынша мемлекеттің мүлік құқығына ие болу қағидасын бекіту туралы» Қазақстан Республикасы Үкіметінің 2011 жылғы 28 қыркүйектегі № 1103 Қаулысы (2023.25.04.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086A" w:rsidRDefault="009E086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E086A"/>
    <w:rsid w:val="009E08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E086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E086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E086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E086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E086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E086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E086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E086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26905" TargetMode="External"/><Relationship Id="rId13" Type="http://schemas.openxmlformats.org/officeDocument/2006/relationships/hyperlink" Target="http://online.zakon.kz/Document/?doc_id=38785829" TargetMode="External"/><Relationship Id="rId18" Type="http://schemas.openxmlformats.org/officeDocument/2006/relationships/hyperlink" Target="http://online.zakon.kz/Document/?doc_id=35856578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2394267" TargetMode="External"/><Relationship Id="rId7" Type="http://schemas.openxmlformats.org/officeDocument/2006/relationships/hyperlink" Target="http://online.zakon.kz/Document/?doc_id=31389520" TargetMode="External"/><Relationship Id="rId12" Type="http://schemas.openxmlformats.org/officeDocument/2006/relationships/hyperlink" Target="http://online.zakon.kz/Document/?doc_id=37501501" TargetMode="External"/><Relationship Id="rId17" Type="http://schemas.openxmlformats.org/officeDocument/2006/relationships/hyperlink" Target="http://online.zakon.kz/Document/?doc_id=35856578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912547" TargetMode="External"/><Relationship Id="rId20" Type="http://schemas.openxmlformats.org/officeDocument/2006/relationships/hyperlink" Target="http://online.zakon.kz/Document/?doc_id=31509588" TargetMode="External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293956" TargetMode="External"/><Relationship Id="rId24" Type="http://schemas.openxmlformats.org/officeDocument/2006/relationships/hyperlink" Target="http://online.zakon.kz/Document/?doc_id=36655635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020349" TargetMode="External"/><Relationship Id="rId23" Type="http://schemas.openxmlformats.org/officeDocument/2006/relationships/hyperlink" Target="http://online.zakon.kz/Document/?doc_id=39078298" TargetMode="External"/><Relationship Id="rId28" Type="http://schemas.openxmlformats.org/officeDocument/2006/relationships/footer" Target="footer2.xml"/><Relationship Id="rId10" Type="http://schemas.openxmlformats.org/officeDocument/2006/relationships/hyperlink" Target="http://online.zakon.kz/Document/?doc_id=31509587" TargetMode="External"/><Relationship Id="rId19" Type="http://schemas.openxmlformats.org/officeDocument/2006/relationships/hyperlink" Target="http://online.zakon.kz/Document/?doc_id=31389557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09586" TargetMode="External"/><Relationship Id="rId14" Type="http://schemas.openxmlformats.org/officeDocument/2006/relationships/hyperlink" Target="http://online.zakon.kz/Document/?doc_id=37102043" TargetMode="External"/><Relationship Id="rId22" Type="http://schemas.openxmlformats.org/officeDocument/2006/relationships/hyperlink" Target="http://online.zakon.kz/Document/?doc_id=39162203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186</Words>
  <Characters>2404</Characters>
  <Application>Microsoft Office Word</Application>
  <DocSecurity>0</DocSecurity>
  <Lines>20</Lines>
  <Paragraphs>5</Paragraphs>
  <ScaleCrop>false</ScaleCrop>
  <Company/>
  <LinksUpToDate>false</LinksUpToDate>
  <CharactersWithSpaces>2585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«Cыйға тарту шарты бойынша мемлекеттің мүлік құқығына ие болу қағидасын бекіту туралы» Қазақстан Республикасы Үкіметінің 2011 жылғы 28 қыркүйектегі № 1103 Қаулысы (2023.25.04. берілген өзгерістер мен толықтырулармен) (©Paragraph 2023)</dc:title>
  <dc:subject/>
  <dc:creator>Сергей М</dc:creator>
  <cp:keywords/>
  <dc:description/>
  <cp:lastModifiedBy>Сергей М</cp:lastModifiedBy>
  <cp:revision>2</cp:revision>
  <dcterms:created xsi:type="dcterms:W3CDTF">2023-10-01T21:44:00Z</dcterms:created>
  <dcterms:modified xsi:type="dcterms:W3CDTF">2023-10-01T21:44:00Z</dcterms:modified>
</cp:coreProperties>
</file>