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188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29 сентября 2011 года № 491 «Об утверждении Положения о дегустационной комиссии, правил дегустации» (с изменениями и дополнениями от 30.11.2012 г.) (утратил силу)</w:t>
      </w:r>
    </w:p>
    <w:p w:rsidR="00000000" w:rsidRDefault="0000188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0188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октября 2011 года под № 7235</w:t>
      </w:r>
    </w:p>
    <w:p w:rsidR="00000000" w:rsidRDefault="0000188A">
      <w:r>
        <w:t> </w:t>
      </w:r>
    </w:p>
    <w:p w:rsidR="00000000" w:rsidRDefault="0000188A">
      <w:pPr>
        <w:ind w:firstLine="400"/>
        <w:jc w:val="both"/>
      </w:pPr>
      <w:r>
        <w:rPr>
          <w:rStyle w:val="s0"/>
        </w:rPr>
        <w:t>Опубликован: Бюллетень нормативных правовых актов РК, февраль 2012 г., № 2, ст. 433</w:t>
      </w:r>
    </w:p>
    <w:p w:rsidR="00000000" w:rsidRDefault="0000188A">
      <w:r>
        <w:t> </w:t>
      </w:r>
    </w:p>
    <w:p w:rsidR="00000000" w:rsidRDefault="0000188A">
      <w:pPr>
        <w:ind w:firstLine="400"/>
        <w:jc w:val="both"/>
      </w:pPr>
      <w:r>
        <w:t>Внесены изменения:</w:t>
      </w:r>
    </w:p>
    <w:p w:rsidR="00000000" w:rsidRDefault="0000188A">
      <w:pPr>
        <w:ind w:firstLine="400"/>
        <w:jc w:val="both"/>
      </w:pPr>
      <w:r>
        <w:t> </w:t>
      </w:r>
    </w:p>
    <w:p w:rsidR="00000000" w:rsidRDefault="0000188A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30.11.12 г. № 528.</w:t>
      </w:r>
    </w:p>
    <w:p w:rsidR="00000000" w:rsidRDefault="0000188A">
      <w:pPr>
        <w:ind w:firstLine="400"/>
        <w:jc w:val="both"/>
      </w:pPr>
      <w:r>
        <w:rPr>
          <w:rStyle w:val="s0"/>
        </w:rPr>
        <w:t> </w:t>
      </w:r>
    </w:p>
    <w:p w:rsidR="00000000" w:rsidRDefault="0000188A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финансов РК от 19</w:t>
      </w:r>
      <w:r>
        <w:rPr>
          <w:rStyle w:val="s0"/>
        </w:rPr>
        <w:t xml:space="preserve"> февраля 2016 года № 75</w:t>
      </w:r>
    </w:p>
    <w:p w:rsidR="00000000" w:rsidRDefault="0000188A">
      <w:pPr>
        <w:ind w:firstLine="400"/>
        <w:jc w:val="both"/>
      </w:pPr>
      <w:r>
        <w:rPr>
          <w:rStyle w:val="s0"/>
        </w:rPr>
        <w:t> </w:t>
      </w:r>
    </w:p>
    <w:p w:rsidR="00000000" w:rsidRDefault="0000188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0188A">
      <w:pPr>
        <w:ind w:firstLine="400"/>
        <w:jc w:val="both"/>
      </w:pPr>
      <w:r>
        <w:rPr>
          <w:rStyle w:val="s0"/>
        </w:rPr>
        <w:t> </w:t>
      </w:r>
    </w:p>
    <w:p w:rsidR="00000000" w:rsidRDefault="0000188A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30.11.12 г.</w:t>
      </w:r>
    </w:p>
    <w:p w:rsidR="00000000" w:rsidRDefault="0000188A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188A" w:rsidRDefault="0000188A" w:rsidP="0000188A">
      <w:r>
        <w:separator/>
      </w:r>
    </w:p>
  </w:endnote>
  <w:endnote w:type="continuationSeparator" w:id="0">
    <w:p w:rsidR="0000188A" w:rsidRDefault="0000188A" w:rsidP="000018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88A" w:rsidRDefault="0000188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88A" w:rsidRDefault="0000188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88A" w:rsidRDefault="0000188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188A" w:rsidRDefault="0000188A" w:rsidP="0000188A">
      <w:r>
        <w:separator/>
      </w:r>
    </w:p>
  </w:footnote>
  <w:footnote w:type="continuationSeparator" w:id="0">
    <w:p w:rsidR="0000188A" w:rsidRDefault="0000188A" w:rsidP="000018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88A" w:rsidRDefault="0000188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88A" w:rsidRDefault="0000188A" w:rsidP="000018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188A" w:rsidRPr="0000188A" w:rsidRDefault="0000188A" w:rsidP="000018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ФИНАНСОВ РК ОТ 29.09.2011 № 491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88A" w:rsidRDefault="0000188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188A"/>
    <w:rsid w:val="00001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018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018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018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018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018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018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018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018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4355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0925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0941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806</Characters>
  <Application>Microsoft Office Word</Application>
  <DocSecurity>0</DocSecurity>
  <Lines>6</Lines>
  <Paragraphs>1</Paragraphs>
  <ScaleCrop>false</ScaleCrop>
  <Company/>
  <LinksUpToDate>false</LinksUpToDate>
  <CharactersWithSpaces>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2025-03-06T11:04:00Z</dcterms:created>
  <dcterms:modified xsi:type="dcterms:W3CDTF">2025-03-06T11:04:00Z</dcterms:modified>
</cp:coreProperties>
</file>