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6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6 декабря 2011 года № 400-ФЗ «О внесении изменений в отдельные законодательные акты Российской Федерации в связи с реализацией международных договоров Российской Федерации о реадмиссии» (с изменениями по состоянию </w:t>
      </w:r>
      <w:r>
        <w:rPr>
          <w:rStyle w:val="s0"/>
          <w:b/>
          <w:bCs/>
        </w:rPr>
        <w:t>на 03.07.2016 г.)</w:t>
      </w:r>
    </w:p>
    <w:p w:rsidR="00000000" w:rsidRDefault="003856AF">
      <w:r>
        <w:t> </w:t>
      </w:r>
    </w:p>
    <w:p w:rsidR="00000000" w:rsidRDefault="003856AF">
      <w:pPr>
        <w:ind w:firstLine="400"/>
        <w:jc w:val="both"/>
      </w:pPr>
      <w:r>
        <w:rPr>
          <w:rStyle w:val="s0"/>
        </w:rPr>
        <w:t>Опубликован: «Российская газета» от 9 декабря 2011 г. № 278.</w:t>
      </w:r>
    </w:p>
    <w:p w:rsidR="00000000" w:rsidRDefault="003856AF">
      <w:pPr>
        <w:ind w:firstLine="400"/>
        <w:jc w:val="both"/>
      </w:pPr>
      <w:r>
        <w:rPr>
          <w:rStyle w:val="s0"/>
        </w:rPr>
        <w:t> </w:t>
      </w:r>
    </w:p>
    <w:p w:rsidR="00000000" w:rsidRDefault="003856AF">
      <w:pPr>
        <w:ind w:firstLine="400"/>
        <w:jc w:val="both"/>
      </w:pPr>
      <w:r>
        <w:t>Внесены изменения:</w:t>
      </w:r>
    </w:p>
    <w:p w:rsidR="00000000" w:rsidRDefault="003856AF">
      <w:pPr>
        <w:ind w:firstLine="400"/>
        <w:jc w:val="both"/>
      </w:pPr>
      <w:r>
        <w:t> </w:t>
      </w:r>
    </w:p>
    <w:p w:rsidR="00000000" w:rsidRDefault="003856AF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23.06.16 г. № 219-ФЗ (см. </w:t>
      </w:r>
      <w:hyperlink r:id="rId8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856AF">
      <w:pPr>
        <w:ind w:firstLine="400"/>
        <w:jc w:val="both"/>
      </w:pPr>
      <w:hyperlink r:id="rId9" w:anchor="sub_id=3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</w:t>
      </w:r>
      <w:r>
        <w:rPr>
          <w:rStyle w:val="s0"/>
        </w:rPr>
        <w:t xml:space="preserve">со дня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856AF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6AF" w:rsidRDefault="003856AF" w:rsidP="003856AF">
      <w:r>
        <w:separator/>
      </w:r>
    </w:p>
  </w:endnote>
  <w:endnote w:type="continuationSeparator" w:id="0">
    <w:p w:rsidR="003856AF" w:rsidRDefault="003856AF" w:rsidP="00385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AF" w:rsidRDefault="003856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AF" w:rsidRDefault="003856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AF" w:rsidRDefault="003856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6AF" w:rsidRDefault="003856AF" w:rsidP="003856AF">
      <w:r>
        <w:separator/>
      </w:r>
    </w:p>
  </w:footnote>
  <w:footnote w:type="continuationSeparator" w:id="0">
    <w:p w:rsidR="003856AF" w:rsidRDefault="003856AF" w:rsidP="00385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AF" w:rsidRDefault="003856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AF" w:rsidRDefault="003856AF" w:rsidP="003856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56AF" w:rsidRPr="003856AF" w:rsidRDefault="003856AF" w:rsidP="003856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06.12.2011 № 400-ФЗ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AF" w:rsidRDefault="003856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6AF"/>
    <w:rsid w:val="00385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6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6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6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6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6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6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6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6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868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868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4858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076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780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06.12.2011 № 400-ФЗ (©Paragraph 2023)</dc:title>
  <dc:subject/>
  <dc:creator>Сергей М</dc:creator>
  <cp:keywords/>
  <dc:description/>
  <cp:lastModifiedBy>Сергей М</cp:lastModifiedBy>
  <cp:revision>2</cp:revision>
  <dcterms:created xsi:type="dcterms:W3CDTF">2023-11-15T02:50:00Z</dcterms:created>
  <dcterms:modified xsi:type="dcterms:W3CDTF">2023-11-15T02:50:00Z</dcterms:modified>
</cp:coreProperties>
</file>