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1C2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октября 2011 года № 3906-VI «О внесении изменений в Закон Украины «О внесении изменений в Налоговый кодекс Украины и о ставках вывозной (экспортной) пошлины на некоторые виды зерновых культур»</w:t>
      </w:r>
    </w:p>
    <w:p w:rsidR="00000000" w:rsidRDefault="00481C2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81C28">
      <w:pPr>
        <w:ind w:firstLine="400"/>
        <w:jc w:val="both"/>
      </w:pPr>
      <w:r>
        <w:rPr>
          <w:rStyle w:val="s0"/>
        </w:rPr>
        <w:t>Опубликован: «официальный Вестник Украины» от 04.11.2011 г. № 83, стр. 3018</w:t>
      </w:r>
    </w:p>
    <w:p w:rsidR="00000000" w:rsidRDefault="00481C2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1C28" w:rsidRDefault="00481C28" w:rsidP="00481C28">
      <w:r>
        <w:separator/>
      </w:r>
    </w:p>
  </w:endnote>
  <w:endnote w:type="continuationSeparator" w:id="0">
    <w:p w:rsidR="00481C28" w:rsidRDefault="00481C28" w:rsidP="00481C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C28" w:rsidRDefault="00481C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C28" w:rsidRDefault="00481C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C28" w:rsidRDefault="00481C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1C28" w:rsidRDefault="00481C28" w:rsidP="00481C28">
      <w:r>
        <w:separator/>
      </w:r>
    </w:p>
  </w:footnote>
  <w:footnote w:type="continuationSeparator" w:id="0">
    <w:p w:rsidR="00481C28" w:rsidRDefault="00481C28" w:rsidP="00481C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C28" w:rsidRDefault="00481C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C28" w:rsidRDefault="00481C28" w:rsidP="00481C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1C28" w:rsidRPr="00481C28" w:rsidRDefault="00481C28" w:rsidP="00481C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07.10.2011 № 3906-VI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C28" w:rsidRDefault="00481C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1C28"/>
    <w:rsid w:val="00481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81C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1C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1C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1C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81C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1C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1C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1C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248</Characters>
  <Application>Microsoft Office Word</Application>
  <DocSecurity>0</DocSecurity>
  <Lines>2</Lines>
  <Paragraphs>1</Paragraphs>
  <ScaleCrop>false</ScaleCrop>
  <Company>SPecialiST RePack</Company>
  <LinksUpToDate>false</LinksUpToDate>
  <CharactersWithSpaces>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07.10.2011 № 3906-VI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2024-07-09T04:59:00Z</dcterms:created>
  <dcterms:modified xsi:type="dcterms:W3CDTF">2024-07-09T04:59:00Z</dcterms:modified>
</cp:coreProperties>
</file>