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6"/>
        <w:gridCol w:w="6895"/>
      </w:tblGrid>
      <w:tr w:rsidR="00000000">
        <w:tc>
          <w:tcPr>
            <w:tcW w:w="1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E30A9">
            <w:pPr>
              <w:pStyle w:val="pc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562100" cy="18002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93/api/DocumentObject/GetImageAsync?ImageId=43596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E30A9">
            <w:pPr>
              <w:pStyle w:val="pc"/>
            </w:pPr>
            <w:r>
              <w:rPr>
                <w:b/>
                <w:bCs/>
                <w:sz w:val="28"/>
                <w:szCs w:val="28"/>
              </w:rPr>
              <w:t>Ногаев Нурлан Аскарович</w:t>
            </w:r>
          </w:p>
        </w:tc>
      </w:tr>
      <w:tr w:rsidR="00000000">
        <w:tc>
          <w:tcPr>
            <w:tcW w:w="0" w:type="auto"/>
            <w:vMerge/>
            <w:vAlign w:val="center"/>
            <w:hideMark/>
          </w:tcPr>
          <w:p w:rsidR="00000000" w:rsidRDefault="003E30A9">
            <w:pPr>
              <w:rPr>
                <w:color w:val="000000"/>
              </w:rPr>
            </w:pPr>
          </w:p>
        </w:tc>
        <w:tc>
          <w:tcPr>
            <w:tcW w:w="48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E30A9">
            <w:pPr>
              <w:pStyle w:val="a3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trHeight w:val="195"/>
        </w:trPr>
        <w:tc>
          <w:tcPr>
            <w:tcW w:w="0" w:type="auto"/>
            <w:vMerge/>
            <w:vAlign w:val="center"/>
            <w:hideMark/>
          </w:tcPr>
          <w:p w:rsidR="00000000" w:rsidRDefault="003E30A9">
            <w:pPr>
              <w:rPr>
                <w:color w:val="000000"/>
              </w:rPr>
            </w:pPr>
          </w:p>
        </w:tc>
        <w:tc>
          <w:tcPr>
            <w:tcW w:w="4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0A9">
            <w:pPr>
              <w:pStyle w:val="a3"/>
              <w:spacing w:line="195" w:lineRule="atLeast"/>
            </w:pPr>
            <w:r>
              <w:rPr>
                <w:rStyle w:val="s0"/>
                <w:b/>
                <w:bCs/>
              </w:rPr>
              <w:t>Последняя должность:</w:t>
            </w:r>
            <w:r>
              <w:rPr>
                <w:rStyle w:val="s0"/>
              </w:rPr>
              <w:t xml:space="preserve"> Чрезвычайный и Полномочный Посол Республики Казахстан в Туркменистане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000000" w:rsidRDefault="003E30A9">
            <w:pPr>
              <w:rPr>
                <w:color w:val="000000"/>
              </w:rPr>
            </w:pPr>
          </w:p>
        </w:tc>
        <w:tc>
          <w:tcPr>
            <w:tcW w:w="4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0A9">
            <w:pPr>
              <w:pStyle w:val="a3"/>
            </w:pPr>
            <w:r>
              <w:rPr>
                <w:rStyle w:val="s0"/>
                <w:b/>
                <w:bCs/>
              </w:rPr>
              <w:t>Дата рождения:</w:t>
            </w:r>
            <w:r>
              <w:rPr>
                <w:rStyle w:val="s0"/>
              </w:rPr>
              <w:t xml:space="preserve"> 30.07.1967</w:t>
            </w:r>
          </w:p>
        </w:tc>
      </w:tr>
      <w:tr w:rsidR="00000000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000000" w:rsidRDefault="003E30A9">
            <w:pPr>
              <w:rPr>
                <w:color w:val="000000"/>
              </w:rPr>
            </w:pPr>
          </w:p>
        </w:tc>
        <w:tc>
          <w:tcPr>
            <w:tcW w:w="4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0A9">
            <w:pPr>
              <w:pStyle w:val="a3"/>
            </w:pPr>
            <w:r>
              <w:rPr>
                <w:rStyle w:val="s0"/>
                <w:b/>
                <w:bCs/>
              </w:rPr>
              <w:t>Место рождения:</w:t>
            </w:r>
            <w:r>
              <w:rPr>
                <w:rStyle w:val="s0"/>
              </w:rPr>
              <w:t xml:space="preserve"> КазССР; </w:t>
            </w:r>
            <w:r>
              <w:t>Актюбин</w:t>
            </w:r>
            <w:r>
              <w:rPr>
                <w:rStyle w:val="s0"/>
              </w:rPr>
              <w:t xml:space="preserve">ская область; гор. Октябрьск </w:t>
            </w:r>
          </w:p>
        </w:tc>
      </w:tr>
      <w:tr w:rsidR="00000000">
        <w:trPr>
          <w:trHeight w:val="879"/>
        </w:trPr>
        <w:tc>
          <w:tcPr>
            <w:tcW w:w="0" w:type="auto"/>
            <w:vMerge/>
            <w:vAlign w:val="center"/>
            <w:hideMark/>
          </w:tcPr>
          <w:p w:rsidR="00000000" w:rsidRDefault="003E30A9">
            <w:pPr>
              <w:rPr>
                <w:color w:val="000000"/>
              </w:rPr>
            </w:pPr>
          </w:p>
        </w:tc>
        <w:tc>
          <w:tcPr>
            <w:tcW w:w="4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0A9">
            <w:pPr>
              <w:pStyle w:val="a3"/>
            </w:pPr>
            <w:r>
              <w:rPr>
                <w:rStyle w:val="s0"/>
                <w:b/>
                <w:bCs/>
              </w:rPr>
              <w:t>Семейное положение, родственные связи: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 xml:space="preserve">Жена: </w:t>
            </w:r>
            <w:r>
              <w:t>Ахметова Багдагул Сактапбергеновна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Дети: пять сыновей</w:t>
            </w:r>
          </w:p>
        </w:tc>
      </w:tr>
      <w:tr w:rsidR="00000000">
        <w:trPr>
          <w:trHeight w:val="525"/>
        </w:trPr>
        <w:tc>
          <w:tcPr>
            <w:tcW w:w="0" w:type="auto"/>
            <w:vMerge/>
            <w:vAlign w:val="center"/>
            <w:hideMark/>
          </w:tcPr>
          <w:p w:rsidR="00000000" w:rsidRDefault="003E30A9">
            <w:pPr>
              <w:rPr>
                <w:color w:val="000000"/>
              </w:rPr>
            </w:pPr>
          </w:p>
        </w:tc>
        <w:tc>
          <w:tcPr>
            <w:tcW w:w="4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0A9">
            <w:pPr>
              <w:pStyle w:val="a3"/>
            </w:pPr>
            <w:r>
              <w:rPr>
                <w:rStyle w:val="s0"/>
                <w:b/>
                <w:bCs/>
              </w:rPr>
              <w:t>Владение языками: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Казахский, русский,</w:t>
            </w:r>
            <w:r>
              <w:t xml:space="preserve"> турецкий, английский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0A9">
            <w:pPr>
              <w:pStyle w:val="a3"/>
            </w:pPr>
            <w:r>
              <w:rPr>
                <w:rStyle w:val="s0"/>
                <w:b/>
                <w:bCs/>
              </w:rPr>
              <w:t>Образование, специальность (квалификация), лицензии: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>Московская государственная академия нефти и газа им. И.М. Губкина (1993)</w:t>
            </w:r>
          </w:p>
          <w:p w:rsidR="00000000" w:rsidRDefault="003E30A9">
            <w:pPr>
              <w:pStyle w:val="a3"/>
            </w:pPr>
            <w:r>
              <w:rPr>
                <w:i/>
                <w:iCs/>
              </w:rPr>
              <w:t>Горный инженер</w:t>
            </w:r>
            <w:r>
              <w:rPr>
                <w:rStyle w:val="s0"/>
                <w:rFonts w:ascii="Symbol" w:hAnsi="Symbol"/>
              </w:rPr>
              <w:t>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>Казахская государственная академия управления (1999)</w:t>
            </w:r>
          </w:p>
          <w:p w:rsidR="00000000" w:rsidRDefault="003E30A9">
            <w:pPr>
              <w:pStyle w:val="a3"/>
            </w:pPr>
            <w:r>
              <w:rPr>
                <w:i/>
                <w:iCs/>
              </w:rPr>
              <w:t>Экономист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>Московский государственный институт «Университет международных отношений» Министерства иностранных дел России</w:t>
            </w:r>
          </w:p>
          <w:p w:rsidR="00000000" w:rsidRDefault="003E30A9">
            <w:pPr>
              <w:pStyle w:val="a3"/>
            </w:pPr>
            <w:r>
              <w:rPr>
                <w:i/>
                <w:iCs/>
              </w:rPr>
              <w:t>Магистр делового администрирования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0A9">
            <w:pPr>
              <w:pStyle w:val="a3"/>
            </w:pPr>
            <w:r>
              <w:rPr>
                <w:rStyle w:val="s0"/>
                <w:b/>
                <w:bCs/>
              </w:rPr>
              <w:t>Трудовой стаж: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>Электромонтер станции Кандагач (1984);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>Старший эксперт, начальник отдела, гене</w:t>
            </w:r>
            <w:r>
              <w:t>ральный директор ТОО «Гили-Паскер» (1993-1995);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>Заместитель генерального директора МП «Отрар Лтд» (1995-1996);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>Инженер по маркетингу, начальник отдела маркетинга, продаж нефти и нефтепродуктов, генеральный директор ТОО «Казахтуркмунай» (1996-</w:t>
            </w:r>
            <w:r>
              <w:t>2006);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>Исполнительный директор АО «НК «КазМунайГаз» (02.2006-08.2006);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>Директор департамента нефтяной промышленности МЭМР Республики Казахстан (08.2006-09.2007);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 xml:space="preserve">Заместитель акима </w:t>
            </w:r>
            <w:r>
              <w:rPr>
                <w:rStyle w:val="s0"/>
              </w:rPr>
              <w:t>Западно-Казахстанской области</w:t>
            </w:r>
            <w:r>
              <w:t xml:space="preserve"> (09.2007-04.2010);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>     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t xml:space="preserve">Первый заместитель акима </w:t>
            </w:r>
            <w:r>
              <w:rPr>
                <w:rStyle w:val="s0"/>
              </w:rPr>
              <w:t>Западно-Казахстанской области (04.2010-01.2012);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Аким Западно-Казахстанской области (</w:t>
            </w:r>
            <w:hyperlink r:id="rId8" w:history="1">
              <w:r>
                <w:rPr>
                  <w:rStyle w:val="a4"/>
                </w:rPr>
                <w:t>20.01.2012</w:t>
              </w:r>
            </w:hyperlink>
            <w:r>
              <w:rPr>
                <w:rStyle w:val="s0"/>
              </w:rPr>
              <w:t>-</w:t>
            </w:r>
            <w:hyperlink r:id="rId9" w:history="1">
              <w:r>
                <w:rPr>
                  <w:rStyle w:val="a4"/>
                </w:rPr>
                <w:t>26.03.2016</w:t>
              </w:r>
            </w:hyperlink>
            <w:r>
              <w:rPr>
                <w:rStyle w:val="s0"/>
              </w:rPr>
              <w:t>);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Аким Атырауской области (</w:t>
            </w:r>
            <w:hyperlink r:id="rId10" w:history="1">
              <w:r>
                <w:rPr>
                  <w:rStyle w:val="a4"/>
                </w:rPr>
                <w:t>26.03.2016</w:t>
              </w:r>
            </w:hyperlink>
            <w:r>
              <w:rPr>
                <w:rStyle w:val="s0"/>
              </w:rPr>
              <w:t xml:space="preserve">, полномочия продлены с </w:t>
            </w:r>
            <w:hyperlink r:id="rId11" w:history="1">
              <w:r>
                <w:rPr>
                  <w:rStyle w:val="a4"/>
                </w:rPr>
                <w:t>17.06.2019</w:t>
              </w:r>
            </w:hyperlink>
            <w:r>
              <w:rPr>
                <w:rStyle w:val="s0"/>
              </w:rPr>
              <w:t>-</w:t>
            </w:r>
            <w:hyperlink r:id="rId12" w:history="1">
              <w:r>
                <w:rPr>
                  <w:rStyle w:val="a4"/>
                </w:rPr>
                <w:t>18.12.2019</w:t>
              </w:r>
            </w:hyperlink>
            <w:r>
              <w:rPr>
                <w:rStyle w:val="s0"/>
              </w:rPr>
              <w:t>);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Министр энергетики Республики Казахстан (</w:t>
            </w:r>
            <w:hyperlink r:id="rId13" w:history="1">
              <w:r>
                <w:rPr>
                  <w:rStyle w:val="a4"/>
                </w:rPr>
                <w:t>18.12.2019</w:t>
              </w:r>
            </w:hyperlink>
            <w:r>
              <w:rPr>
                <w:rStyle w:val="s0"/>
              </w:rPr>
              <w:t xml:space="preserve">, переназначен с </w:t>
            </w:r>
            <w:hyperlink r:id="rId14" w:history="1">
              <w:r>
                <w:rPr>
                  <w:rStyle w:val="a4"/>
                </w:rPr>
                <w:t>18.01.2021</w:t>
              </w:r>
            </w:hyperlink>
            <w:r>
              <w:rPr>
                <w:rStyle w:val="s0"/>
              </w:rPr>
              <w:t>-07.09.2021);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Аким Мангистауской области (</w:t>
            </w:r>
            <w:hyperlink r:id="rId15" w:history="1">
              <w:r>
                <w:rPr>
                  <w:rStyle w:val="a4"/>
                </w:rPr>
                <w:t>07.09.2021</w:t>
              </w:r>
            </w:hyperlink>
            <w:r>
              <w:rPr>
                <w:rStyle w:val="s0"/>
              </w:rPr>
              <w:t xml:space="preserve">, переназначен </w:t>
            </w:r>
            <w:hyperlink r:id="rId16" w:history="1">
              <w:r>
                <w:rPr>
                  <w:rStyle w:val="a4"/>
                </w:rPr>
                <w:t>02.12.2022</w:t>
              </w:r>
            </w:hyperlink>
            <w:r>
              <w:rPr>
                <w:rStyle w:val="s0"/>
              </w:rPr>
              <w:t>-16.05.2024);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Чрезвычайный и Полномочный Посол Республики Казахстан в Туркменистане (с 20.06.2024)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0A9">
            <w:pPr>
              <w:pStyle w:val="a3"/>
            </w:pPr>
            <w:r>
              <w:rPr>
                <w:rStyle w:val="s0"/>
                <w:b/>
                <w:bCs/>
              </w:rPr>
              <w:t>Прочие должности: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>Член совета директоров АО «НК «СПК «Батыс» (11.2007);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>Председатель совета директоров АО «НК «СПК «Батыс» (05.2010);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Член Национа</w:t>
            </w:r>
            <w:r>
              <w:rPr>
                <w:rStyle w:val="s0"/>
              </w:rPr>
              <w:t>льной комиссии по реализации программы модернизации общественного сознания при Президенте Республики Казахстан (</w:t>
            </w:r>
            <w:hyperlink r:id="rId17" w:history="1">
              <w:r>
                <w:rPr>
                  <w:rStyle w:val="a4"/>
                </w:rPr>
                <w:t>17.04.2017</w:t>
              </w:r>
            </w:hyperlink>
            <w:r>
              <w:rPr>
                <w:rStyle w:val="s0"/>
              </w:rPr>
              <w:t>);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Член Государственной комиссии по восстановлению экономическ</w:t>
            </w:r>
            <w:r>
              <w:rPr>
                <w:rStyle w:val="s0"/>
              </w:rPr>
              <w:t xml:space="preserve">ого роста при Президенте Республики Казахстан </w:t>
            </w:r>
            <w:r>
              <w:t xml:space="preserve">(с </w:t>
            </w:r>
            <w:hyperlink r:id="rId18" w:history="1">
              <w:r>
                <w:rPr>
                  <w:rStyle w:val="a4"/>
                </w:rPr>
                <w:t>27.05.2020</w:t>
              </w:r>
            </w:hyperlink>
            <w:r>
              <w:t>)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0A9">
            <w:pPr>
              <w:pStyle w:val="a3"/>
            </w:pPr>
            <w:r>
              <w:rPr>
                <w:rStyle w:val="s0"/>
                <w:b/>
                <w:bCs/>
              </w:rPr>
              <w:t>Партийная принадлежность: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 xml:space="preserve">Председатель комиссии партийного контроля Западно-Казахстанского областного филиала НДП «Hyp </w:t>
            </w:r>
            <w:r>
              <w:t>Отан» (02.2009-2012)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>Председатель Атырауского областного филиала партии «Нұр Отан» (</w:t>
            </w:r>
            <w:hyperlink r:id="rId19" w:history="1">
              <w:r>
                <w:rPr>
                  <w:rStyle w:val="a4"/>
                </w:rPr>
                <w:t>03.2016</w:t>
              </w:r>
            </w:hyperlink>
            <w:r>
              <w:t>);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a6"/>
                <w:b w:val="0"/>
                <w:bCs w:val="0"/>
              </w:rPr>
              <w:t>Член Политического совета партии «Нур Отан» (</w:t>
            </w:r>
            <w:hyperlink r:id="rId20" w:history="1">
              <w:r>
                <w:rPr>
                  <w:rStyle w:val="a4"/>
                </w:rPr>
                <w:t>03.2019</w:t>
              </w:r>
            </w:hyperlink>
            <w:r>
              <w:rPr>
                <w:rStyle w:val="a6"/>
                <w:b w:val="0"/>
                <w:bCs w:val="0"/>
              </w:rPr>
              <w:t>)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0A9">
            <w:pPr>
              <w:pStyle w:val="a3"/>
            </w:pPr>
            <w:r>
              <w:rPr>
                <w:rStyle w:val="s0"/>
                <w:b/>
                <w:bCs/>
              </w:rPr>
              <w:t>Государственные и международные награды, премии, почетные звания: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>Орден «Құрмет» (2010);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Медали;</w:t>
            </w:r>
          </w:p>
          <w:p w:rsidR="00000000" w:rsidRDefault="003E30A9">
            <w:pPr>
              <w:pStyle w:val="a3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t>Знак «Үздік әлеуметтік әріптес» (Лучший социальный партнер) (</w:t>
            </w:r>
            <w:hyperlink r:id="rId21" w:history="1">
              <w:r>
                <w:rPr>
                  <w:rStyle w:val="a4"/>
                </w:rPr>
                <w:t>08.2019</w:t>
              </w:r>
            </w:hyperlink>
            <w:r>
              <w:t>)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0A9">
            <w:pPr>
              <w:pStyle w:val="a3"/>
            </w:pPr>
            <w:r>
              <w:rPr>
                <w:rStyle w:val="s0"/>
                <w:b/>
                <w:bCs/>
              </w:rPr>
              <w:t>Воинская служба, воинские и специальные звания, классные чины:</w:t>
            </w:r>
          </w:p>
          <w:p w:rsidR="00000000" w:rsidRDefault="003E30A9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Служба в Советской Армии</w:t>
            </w:r>
          </w:p>
        </w:tc>
      </w:tr>
    </w:tbl>
    <w:p w:rsidR="00000000" w:rsidRDefault="003E30A9">
      <w:pPr>
        <w:pStyle w:val="a3"/>
      </w:pPr>
      <w:r>
        <w:t> </w:t>
      </w:r>
    </w:p>
    <w:p w:rsidR="00000000" w:rsidRDefault="003E30A9">
      <w:pPr>
        <w:pStyle w:val="a3"/>
      </w:pPr>
      <w:r>
        <w:t> </w:t>
      </w:r>
    </w:p>
    <w:sectPr w:rsidR="0000000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0A9" w:rsidRDefault="003E30A9" w:rsidP="003E30A9">
      <w:r>
        <w:separator/>
      </w:r>
    </w:p>
  </w:endnote>
  <w:endnote w:type="continuationSeparator" w:id="0">
    <w:p w:rsidR="003E30A9" w:rsidRDefault="003E30A9" w:rsidP="003E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A9" w:rsidRDefault="003E30A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A9" w:rsidRDefault="003E30A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A9" w:rsidRDefault="003E30A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0A9" w:rsidRDefault="003E30A9" w:rsidP="003E30A9">
      <w:r>
        <w:separator/>
      </w:r>
    </w:p>
  </w:footnote>
  <w:footnote w:type="continuationSeparator" w:id="0">
    <w:p w:rsidR="003E30A9" w:rsidRDefault="003E30A9" w:rsidP="003E3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A9" w:rsidRDefault="003E30A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A9" w:rsidRDefault="003E30A9" w:rsidP="003E30A9">
    <w:pPr>
      <w:pStyle w:val="a9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E30A9" w:rsidRPr="003E30A9" w:rsidRDefault="003E30A9" w:rsidP="003E30A9">
    <w:pPr>
      <w:pStyle w:val="a9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Ногаев Нурлан Аскарович (персональная справка)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A9" w:rsidRDefault="003E30A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E30A9"/>
    <w:rsid w:val="003E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E30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0A9"/>
    <w:rPr>
      <w:rFonts w:ascii="Tahoma" w:eastAsiaTheme="minorEastAsi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E30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E30A9"/>
    <w:rPr>
      <w:rFonts w:eastAsiaTheme="minorEastAsia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3E30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E30A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E30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0A9"/>
    <w:rPr>
      <w:rFonts w:ascii="Tahoma" w:eastAsiaTheme="minorEastAsi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E30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E30A9"/>
    <w:rPr>
      <w:rFonts w:eastAsiaTheme="minorEastAsia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3E30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E30A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110142" TargetMode="External"/><Relationship Id="rId13" Type="http://schemas.openxmlformats.org/officeDocument/2006/relationships/hyperlink" Target="http://online.zakon.kz/Document/?doc_id=31809110" TargetMode="External"/><Relationship Id="rId18" Type="http://schemas.openxmlformats.org/officeDocument/2006/relationships/hyperlink" Target="http://online.zakon.kz/Document/?doc_id=34220084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6223496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online.zakon.kz/Document/?doc_id=31809110" TargetMode="External"/><Relationship Id="rId17" Type="http://schemas.openxmlformats.org/officeDocument/2006/relationships/hyperlink" Target="http://online.zakon.kz/Document/?doc_id=35021037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2482303" TargetMode="External"/><Relationship Id="rId20" Type="http://schemas.openxmlformats.org/officeDocument/2006/relationships/hyperlink" Target="http://online.zakon.kz/Document/?doc_id=3759428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8496475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723868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online.zakon.kz/Document/?doc_id=36414147" TargetMode="External"/><Relationship Id="rId19" Type="http://schemas.openxmlformats.org/officeDocument/2006/relationships/hyperlink" Target="http://online.zakon.kz/Document/?doc_id=396536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414147" TargetMode="External"/><Relationship Id="rId14" Type="http://schemas.openxmlformats.org/officeDocument/2006/relationships/hyperlink" Target="http://online.zakon.kz/Document/?doc_id=34691038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Ногаев Нурлан Аскарович (персональная справка)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2024-06-20T15:50:00Z</dcterms:created>
  <dcterms:modified xsi:type="dcterms:W3CDTF">2024-06-20T15:50:00Z</dcterms:modified>
</cp:coreProperties>
</file>