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6"/>
        <w:gridCol w:w="6847"/>
      </w:tblGrid>
      <w:tr w:rsidR="00000000">
        <w:tc>
          <w:tcPr>
            <w:tcW w:w="68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35396">
            <w:pPr>
              <w:jc w:val="center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4859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163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18" w:type="pct"/>
            <w:vAlign w:val="center"/>
            <w:hideMark/>
          </w:tcPr>
          <w:p w:rsidR="00000000" w:rsidRDefault="00635396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Арын Ерлан Мухтарулы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35396"/>
        </w:tc>
        <w:tc>
          <w:tcPr>
            <w:tcW w:w="4318" w:type="pct"/>
            <w:vAlign w:val="center"/>
            <w:hideMark/>
          </w:tcPr>
          <w:p w:rsidR="00000000" w:rsidRDefault="00635396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35396"/>
        </w:tc>
        <w:tc>
          <w:tcPr>
            <w:tcW w:w="43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5396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Директор института «Рухани жангыру» ЕНУ имени Гумилева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35396"/>
        </w:tc>
        <w:tc>
          <w:tcPr>
            <w:tcW w:w="43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5396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23.09.1961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35396"/>
        </w:tc>
        <w:tc>
          <w:tcPr>
            <w:tcW w:w="43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5396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гор. Алма-Ата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35396"/>
        </w:tc>
        <w:tc>
          <w:tcPr>
            <w:tcW w:w="43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5396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Арынова (Куттыбаева) Ризат Сансызбаевна (д.полит.н.)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дочери - </w:t>
            </w:r>
            <w:r>
              <w:t>Рабига (2004 г.р.), Кырмызы (2006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35396"/>
        </w:tc>
        <w:tc>
          <w:tcPr>
            <w:tcW w:w="43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5396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5396">
            <w:r>
              <w:rPr>
                <w:rStyle w:val="s0"/>
                <w:b/>
                <w:bCs/>
              </w:rPr>
              <w:t>Образование</w:t>
            </w:r>
            <w:r>
              <w:rPr>
                <w:rStyle w:val="s0"/>
                <w:b/>
                <w:bCs/>
              </w:rPr>
              <w:t>, специальность (квалификация), лицензии: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 государственный университет им. С.М. Кирова (1983)</w:t>
            </w:r>
          </w:p>
          <w:p w:rsidR="00000000" w:rsidRDefault="00635396">
            <w:r>
              <w:rPr>
                <w:i/>
                <w:iCs/>
              </w:rPr>
              <w:t>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5396"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Доктор экономических наук, тема диссертации: «Экспортная ориентация национальной экономики (на материалах Республики Казахстан)» (1994);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Профессор, академик Академии социальных наук Республики Казахстан (1995);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Академик НАК «Экология» (1995);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Академик Академии политической науки Республики Казахстан (1997);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Академик МЭА «Евразия» (1997);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Академик Инженерной Академии Республики Казахстан (1999);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Академик КНАЕН (2009)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5396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Стажер-исследователь Каз</w:t>
            </w:r>
            <w:r>
              <w:t>ахского педагогического института (1983-1985);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Аспирант, экономист, научный сотрудник, ученый секретарь, докторант Института экономики Академии наук Казахстана (1985-1992);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директора Центра стратегических исследований КИМЭП (1992-</w:t>
            </w:r>
            <w:r>
              <w:t>1993);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Первый заместитель директора КИСИ (1993-1994);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Президент Института развития Казахстана (1994-1997);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Вице-министр образования, культуры и здравоохранения Республики Казахстан (11.1997-01.1999);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Вице-министр, первый вице-министр здравоохранения, образования и спорта Республики Казахстан (01.-10.1999);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Первый вице-министр образования и науки Республики Казахстан (11.1999-02.2001);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Ректор Павлодарского государственного университета им.</w:t>
            </w:r>
            <w:r>
              <w:t xml:space="preserve"> С. Торайгырова (02.2001-02.2008);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Главный научный сотрудник НПЦ истории и этнографии края им. Е. Бекмаханова (02.-04.2008);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Ректор Павлодарского государственного университета имени С. Торайгырова (04.2008-01.2012);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Аким Павлодарской области</w:t>
              </w:r>
            </w:hyperlink>
            <w:r>
              <w:rPr>
                <w:rStyle w:val="s0"/>
              </w:rPr>
              <w:t xml:space="preserve"> (20.01.2012-12.2013);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института «Рухани жангыру» ЕНУ имени Гумилева (с 2018)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5396"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наблюдательного совета ЗАО «Национальная компания «Шелковый путь - Казахстан» (08.1998-03.1999);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Павлодарского филиала Инженерной академии Республики Казахстан;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Павлодарского областного отделения Республ</w:t>
            </w:r>
            <w:r>
              <w:t xml:space="preserve">иканского общественного штаба кандидата в Президенты Республики Казахстан </w:t>
            </w:r>
            <w:hyperlink r:id="rId9" w:history="1">
              <w:r>
                <w:rPr>
                  <w:rStyle w:val="a6"/>
                  <w:i/>
                  <w:iCs/>
                </w:rPr>
                <w:t>Н.А. Назарбаева</w:t>
              </w:r>
            </w:hyperlink>
            <w:r>
              <w:rPr>
                <w:i/>
                <w:iCs/>
              </w:rPr>
              <w:t xml:space="preserve"> </w:t>
            </w:r>
            <w:r>
              <w:t>(09.-12.2005);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Председатель комиссии партийного контроля Павлодарского областного филиала НДП </w:t>
            </w:r>
            <w:r>
              <w:t>«Hyp Отан»</w:t>
            </w:r>
            <w:r>
              <w:rPr>
                <w:rStyle w:val="s0"/>
              </w:rPr>
              <w:t xml:space="preserve"> (с 01.2009);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Павлодарского областного штаба и член республиканского общественного штаба кандидата в президенты Республики Казахстан Н.А.Назарбаева 02.-04.2012);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Павлодарского областного филиала Народно-дем</w:t>
            </w:r>
            <w:r>
              <w:rPr>
                <w:rStyle w:val="s0"/>
              </w:rPr>
              <w:t xml:space="preserve">ократической партии «Нур Отан» (02.2012)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5396"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Депутат Павлодарского областного маслихата (09.2003)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5396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</w:t>
            </w:r>
            <w:r>
              <w:t>Құрмет</w:t>
            </w:r>
            <w:r>
              <w:rPr>
                <w:rStyle w:val="s0"/>
              </w:rPr>
              <w:t>» (2004);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</w:t>
            </w:r>
            <w:r>
              <w:t>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r>
              <w:t>Знак «За заслуги в развитии физической культуры и спорта РК»;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Лауреат Государственной молодежной премии «Дарын»;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Отличник просвещения Республики Казахстан;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Отличник здравоохранения Республики Казахстан;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Почетный работник об</w:t>
            </w:r>
            <w:r>
              <w:t>разования Республики Казахстан;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Почетный гражданин Павлодарской области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5396"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6353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Автор книг «Региональные проблемы социалистического образа жизни» (1989), «Социально-экономические условия жизни и труда моло</w:t>
            </w:r>
            <w:r>
              <w:t xml:space="preserve">дежи сельских регионов» (1989, в соавт.), «Социальные регуляторы развития проблемных регионов» (1990, в соавт.), «На пути к рынку» (1991, в соавт.), «Казахстан на пути к рынку» (1991), «Социальная ориентация рыночного хозяйства» (1991, в соавт.), «Переход </w:t>
            </w:r>
            <w:r>
              <w:t xml:space="preserve">Казахской ССР к рыночной экономике» (1991, в соавт.), «Толковый словарь терминов рыночной экономики» (1991, в соавт.), «Economy of the Republik of Kazakhstan Potential and Strategy of Development» (1992), «Экспортный сектор экономики Казахстана: состояние </w:t>
            </w:r>
            <w:r>
              <w:t>и особенности» (1993), «Казахстан - Россия: потенциал экономического сотрудничество» (1993), «Иностранный капитал в экономике Казахстана» (1993), «Экспортная ориентация национальной экономики» (1993), «Русско-казахский толковый экономический словарь предпр</w:t>
            </w:r>
            <w:r>
              <w:t>инимателя» (1993, в соавт.), «О стратегии экономических реформ в Казахстане: приоритеты и неотложные шаги» (1993), «Анализ состояния и особенностей экспортоориентированной экономики в Казахстане» (1993), «Постсоветская Центральная Азия: стратегия и приорит</w:t>
            </w:r>
            <w:r>
              <w:t>еты экономического развития» (1994), «Малый и средний бизнес, проблемы и перспективы» (1994), «Факторный анализ инфляции в Казахстане» (1994), «Конкурентоспособность национальной экономики Республики Казахстан» (1994), «Проблемы охраны окружающей среды в К</w:t>
            </w:r>
            <w:r>
              <w:t>азахстане» (1995, в соавт.), «Банки Казахстана на внутреннем финансовом рынке» (1996, в соавт.), «Казахстан: эволюция государства и общества» (1996, в соавт.), «Международные экономические организации и экономические союзы» (1996, в соавт.), «Причины и спе</w:t>
            </w:r>
            <w:r>
              <w:t>цифика экономического кризиса в постсоветских странах Республика Казахстан: политика и развитие Алматы» (1996, в соавт.), «Толковый словарь Конституции Республики Казахстан» (1996), «Научно-технические приоритеты в структурной перестройке промышленности Ка</w:t>
            </w:r>
            <w:r>
              <w:t>захстана» (1996), «Банки Казахстана на внутреннем финансовом рынке» (1996), «Казахстан: эволюция государства и общества Алматы» (1996), «Международные экономические организации и их деятельность в Республике Казахстан» (1996), «Центральная Азия в 2010 году</w:t>
            </w:r>
            <w:r>
              <w:t xml:space="preserve"> (социолого-экспертный прогноз)» (1997), «Казахстанская политологическая энциклопедия» (1998, в соавт.), «Элита Казахстана» (1997, в соавт.), «Первые лица государства: политические портреты (с точки зрения истории и современности)» (1998, 2001), «100 лет н</w:t>
            </w:r>
            <w:r>
              <w:t>ефтегазовой промышленности Казахстана (история и современность)» (1999), «Основы политологии» (2002, в соавт.), «Человек и общество» (2003), «Павлодарское Прииртышье» (2003, гл. ред.), более 250 научных трудов.</w:t>
            </w:r>
          </w:p>
        </w:tc>
      </w:tr>
    </w:tbl>
    <w:p w:rsidR="00000000" w:rsidRDefault="00635396">
      <w:r>
        <w:t> </w:t>
      </w:r>
    </w:p>
    <w:p w:rsidR="00000000" w:rsidRDefault="00635396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396" w:rsidRDefault="00635396" w:rsidP="00635396">
      <w:r>
        <w:separator/>
      </w:r>
    </w:p>
  </w:endnote>
  <w:endnote w:type="continuationSeparator" w:id="0">
    <w:p w:rsidR="00635396" w:rsidRDefault="00635396" w:rsidP="006353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96" w:rsidRDefault="0063539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96" w:rsidRDefault="0063539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96" w:rsidRDefault="0063539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396" w:rsidRDefault="00635396" w:rsidP="00635396">
      <w:r>
        <w:separator/>
      </w:r>
    </w:p>
  </w:footnote>
  <w:footnote w:type="continuationSeparator" w:id="0">
    <w:p w:rsidR="00635396" w:rsidRDefault="00635396" w:rsidP="006353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96" w:rsidRDefault="0063539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96" w:rsidRDefault="00635396" w:rsidP="0063539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5396" w:rsidRPr="00635396" w:rsidRDefault="00635396" w:rsidP="0063539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Арын Ерлан Мухтарулы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96" w:rsidRDefault="0063539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5396"/>
    <w:rsid w:val="00635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63539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35396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3539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353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63539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35396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3539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353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014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67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941</Words>
  <Characters>5370</Characters>
  <Application>Microsoft Office Word</Application>
  <DocSecurity>0</DocSecurity>
  <Lines>44</Lines>
  <Paragraphs>12</Paragraphs>
  <ScaleCrop>false</ScaleCrop>
  <Company/>
  <LinksUpToDate>false</LinksUpToDate>
  <CharactersWithSpaces>6299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Арын Ерлан Мухтарулы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2023-11-19T02:41:00Z</dcterms:created>
  <dcterms:modified xsi:type="dcterms:W3CDTF">2023-11-19T02:41:00Z</dcterms:modified>
</cp:coreProperties>
</file>