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97BE0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790700"/>
                  <wp:effectExtent l="0" t="0" r="9525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4411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97BE0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Шапкенов Серик Жамбулович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97BE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97BE0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97BE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BE0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Аким Атырауской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97BE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BE0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29.07.1979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97BE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BE0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Уральская область; Каратобинский район; п. Каратоба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297BE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BE0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Шапкенова Жадыра Маратовна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Темирлан, Алибек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97BE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BE0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BE0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Западно-Казахстанский государственный университет (2000)</w:t>
            </w:r>
          </w:p>
          <w:p w:rsidR="00000000" w:rsidRDefault="00297BE0">
            <w:pPr>
              <w:pStyle w:val="p"/>
            </w:pPr>
            <w:r>
              <w:rPr>
                <w:i/>
                <w:iCs/>
              </w:rPr>
              <w:t>Экономист-математик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BE0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Преподаватель Западно-Казахстанского государственного университета (2000-2001);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Ведущий специалист фонда охраны окружающей среды </w:t>
            </w:r>
            <w:r>
              <w:rPr>
                <w:rStyle w:val="s0"/>
              </w:rPr>
              <w:t xml:space="preserve">акима </w:t>
            </w:r>
            <w:r>
              <w:t xml:space="preserve">Западно-Казахстанской области, ведущий специалист дирекции природопользования </w:t>
            </w:r>
            <w:r>
              <w:rPr>
                <w:rStyle w:val="s0"/>
              </w:rPr>
              <w:t xml:space="preserve">акима </w:t>
            </w:r>
            <w:r>
              <w:t>Западно-Казахстанской области (2001-2002);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Ведущий, главный специалист управления финансов </w:t>
            </w:r>
            <w:r>
              <w:rPr>
                <w:rStyle w:val="s0"/>
              </w:rPr>
              <w:t xml:space="preserve">акима </w:t>
            </w:r>
            <w:r>
              <w:t>Западно-Казах</w:t>
            </w:r>
            <w:r>
              <w:t>станской области (2002-2006);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отдела департамента экономики и бюджетного планирования Западно-Казахстанской области, начальник отдела, заместитель директора департамента сельского хозяйства Западно-Казахстанской области (2006-2007);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начальника управления экономики и бюджетного планирования Западно-Казахстанской области (с 2007);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управления экономики и бюджетного планирования Западно-Казахстанской области (09.2009-01.2012);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Заместитель акима Западно-Казахстанской области</w:t>
              </w:r>
            </w:hyperlink>
            <w:r>
              <w:t xml:space="preserve"> (01.2012-27.08.2012);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Первый заместитель акима </w:t>
            </w:r>
            <w:r>
              <w:t>Западно-Казахстанской области (27.08.2012-12.2014);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Государственный инспектор Отдела государственного контр</w:t>
            </w:r>
            <w:r>
              <w:t>оля и организационно-территориальной работы Администрации Президента РК (</w:t>
            </w:r>
            <w:hyperlink r:id="rId9" w:history="1">
              <w:r>
                <w:rPr>
                  <w:rStyle w:val="a4"/>
                </w:rPr>
                <w:t>01.2015</w:t>
              </w:r>
            </w:hyperlink>
            <w:r>
              <w:t>-07.2016);</w:t>
            </w:r>
          </w:p>
          <w:p w:rsidR="00000000" w:rsidRDefault="00297BE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города Атырау (</w:t>
            </w:r>
            <w:hyperlink r:id="rId10" w:history="1">
              <w:r>
                <w:rPr>
                  <w:rStyle w:val="a4"/>
                </w:rPr>
                <w:t>07.2016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28.06.2018</w:t>
              </w:r>
            </w:hyperlink>
            <w:r>
              <w:rPr>
                <w:rStyle w:val="s0"/>
              </w:rPr>
              <w:t>);</w:t>
            </w:r>
          </w:p>
          <w:p w:rsidR="00000000" w:rsidRDefault="00297BE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Акима Атырауской области (</w:t>
            </w:r>
            <w:hyperlink r:id="rId12" w:history="1">
              <w:r>
                <w:rPr>
                  <w:rStyle w:val="a4"/>
                </w:rPr>
                <w:t>28.06.2018</w:t>
              </w:r>
            </w:hyperlink>
            <w:r>
              <w:rPr>
                <w:rStyle w:val="s0"/>
              </w:rPr>
              <w:t>-</w:t>
            </w:r>
            <w:hyperlink r:id="rId13" w:history="1">
              <w:r>
                <w:rPr>
                  <w:rStyle w:val="a4"/>
                </w:rPr>
                <w:t>05.2020</w:t>
              </w:r>
            </w:hyperlink>
            <w:r>
              <w:rPr>
                <w:rStyle w:val="s0"/>
              </w:rPr>
              <w:t>);</w:t>
            </w:r>
          </w:p>
          <w:p w:rsidR="00000000" w:rsidRDefault="00297BE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труда и социальной защиты населения РК (</w:t>
            </w:r>
            <w:hyperlink r:id="rId14" w:history="1">
              <w:r>
                <w:rPr>
                  <w:rStyle w:val="a4"/>
                </w:rPr>
                <w:t>06.2020</w:t>
              </w:r>
            </w:hyperlink>
            <w:r>
              <w:rPr>
                <w:rStyle w:val="s0"/>
              </w:rPr>
              <w:t>-18.01.2021);</w:t>
            </w:r>
          </w:p>
          <w:p w:rsidR="00000000" w:rsidRDefault="00297BE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труда и социальной защиты населения Республики Казахстан (</w:t>
            </w:r>
            <w:hyperlink r:id="rId15" w:history="1">
              <w:r>
                <w:rPr>
                  <w:rStyle w:val="a4"/>
                </w:rPr>
                <w:t>18.01.2021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6" w:history="1">
              <w:r>
                <w:rPr>
                  <w:rStyle w:val="a4"/>
                </w:rPr>
                <w:t>11.01.2022</w:t>
              </w:r>
            </w:hyperlink>
            <w:r>
              <w:rPr>
                <w:rStyle w:val="s0"/>
              </w:rPr>
              <w:t>-04.2022);</w:t>
            </w:r>
          </w:p>
          <w:p w:rsidR="00000000" w:rsidRDefault="00297BE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Атырауской области (</w:t>
            </w:r>
            <w:hyperlink r:id="rId17" w:history="1">
              <w:r>
                <w:rPr>
                  <w:rStyle w:val="a4"/>
                </w:rPr>
                <w:t>07.04.2022</w:t>
              </w:r>
            </w:hyperlink>
            <w:r>
              <w:rPr>
                <w:rStyle w:val="s0"/>
              </w:rPr>
              <w:t xml:space="preserve">, переназначен с </w:t>
            </w:r>
            <w:hyperlink r:id="rId18" w:history="1">
              <w:r>
                <w:rPr>
                  <w:rStyle w:val="a4"/>
                </w:rPr>
                <w:t>01.12.2022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BE0">
            <w:pPr>
              <w:pStyle w:val="p"/>
            </w:pPr>
            <w:r>
              <w:rPr>
                <w:b/>
                <w:bCs/>
              </w:rPr>
              <w:t>Партийная принадлежность: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партии «Нур Отан» (с 2005)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BE0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297BE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Комиссии по правам человека при Президенте Республики Казахстан (с </w:t>
            </w:r>
            <w:hyperlink r:id="rId19" w:history="1">
              <w:r>
                <w:rPr>
                  <w:rStyle w:val="a4"/>
                </w:rPr>
                <w:t>31.03.2021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297BE0">
      <w:pPr>
        <w:pStyle w:val="p"/>
      </w:pPr>
      <w:r>
        <w:t> </w:t>
      </w:r>
    </w:p>
    <w:p w:rsidR="00000000" w:rsidRDefault="00297BE0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7BE0" w:rsidRDefault="00297BE0" w:rsidP="00297BE0">
      <w:r>
        <w:separator/>
      </w:r>
    </w:p>
  </w:endnote>
  <w:endnote w:type="continuationSeparator" w:id="0">
    <w:p w:rsidR="00297BE0" w:rsidRDefault="00297BE0" w:rsidP="00297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BE0" w:rsidRDefault="00297BE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BE0" w:rsidRDefault="00297BE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BE0" w:rsidRDefault="00297BE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7BE0" w:rsidRDefault="00297BE0" w:rsidP="00297BE0">
      <w:r>
        <w:separator/>
      </w:r>
    </w:p>
  </w:footnote>
  <w:footnote w:type="continuationSeparator" w:id="0">
    <w:p w:rsidR="00297BE0" w:rsidRDefault="00297BE0" w:rsidP="00297B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BE0" w:rsidRDefault="00297BE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BE0" w:rsidRDefault="00297BE0" w:rsidP="00297BE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7BE0" w:rsidRPr="00297BE0" w:rsidRDefault="00297BE0" w:rsidP="00297BE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Шапкенов Серик Жамбулович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BE0" w:rsidRDefault="00297BE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7BE0"/>
    <w:rsid w:val="00297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97BE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7BE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97BE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97BE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97BE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97B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97BE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7BE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97BE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97BE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97BE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97B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1455" TargetMode="External"/><Relationship Id="rId13" Type="http://schemas.openxmlformats.org/officeDocument/2006/relationships/hyperlink" Target="http://online.zakon.kz/Document/?doc_id=33885812" TargetMode="External"/><Relationship Id="rId18" Type="http://schemas.openxmlformats.org/officeDocument/2006/relationships/hyperlink" Target="http://online.zakon.kz/Document/?doc_id=3472908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076600" TargetMode="External"/><Relationship Id="rId17" Type="http://schemas.openxmlformats.org/officeDocument/2006/relationships/hyperlink" Target="http://online.zakon.kz/Document/?doc_id=3608123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5256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3593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9103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733100" TargetMode="External"/><Relationship Id="rId19" Type="http://schemas.openxmlformats.org/officeDocument/2006/relationships/hyperlink" Target="http://online.zakon.kz/Document/?doc_id=388974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3106" TargetMode="External"/><Relationship Id="rId14" Type="http://schemas.openxmlformats.org/officeDocument/2006/relationships/hyperlink" Target="http://online.zakon.kz/Document/?doc_id=3750764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448</Words>
  <Characters>2555</Characters>
  <Application>Microsoft Office Word</Application>
  <DocSecurity>0</DocSecurity>
  <Lines>21</Lines>
  <Paragraphs>5</Paragraphs>
  <ScaleCrop>false</ScaleCrop>
  <Company/>
  <LinksUpToDate>false</LinksUpToDate>
  <CharactersWithSpaces>2998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Шапкенов Серик Жамбулович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2023-11-21T17:22:00Z</dcterms:created>
  <dcterms:modified xsi:type="dcterms:W3CDTF">2023-11-21T17:22:00Z</dcterms:modified>
</cp:coreProperties>
</file>